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6278" w14:textId="1E8982E1" w:rsidR="004170CB" w:rsidRDefault="00000000">
      <w:pPr>
        <w:pStyle w:val="Subtitle"/>
        <w:keepNext w:val="0"/>
        <w:keepLines w:val="0"/>
        <w:spacing w:before="0" w:after="0"/>
        <w:rPr>
          <w:rFonts w:ascii="Calibri" w:eastAsia="Calibri" w:hAnsi="Calibri" w:cs="Calibri"/>
          <w:b/>
          <w:i w:val="0"/>
          <w:color w:val="000000"/>
          <w:sz w:val="24"/>
          <w:szCs w:val="24"/>
          <w:u w:val="single"/>
        </w:rPr>
      </w:pPr>
      <w:r>
        <w:rPr>
          <w:rFonts w:ascii="Calibri" w:eastAsia="Calibri" w:hAnsi="Calibri" w:cs="Calibri"/>
          <w:b/>
          <w:i w:val="0"/>
          <w:color w:val="000000"/>
          <w:sz w:val="24"/>
          <w:szCs w:val="24"/>
          <w:u w:val="single"/>
        </w:rPr>
        <w:t>UCPD Board Members Present</w:t>
      </w:r>
      <w:r>
        <w:rPr>
          <w:rFonts w:ascii="Calibri" w:eastAsia="Calibri" w:hAnsi="Calibri" w:cs="Calibri"/>
          <w:b/>
          <w:i w:val="0"/>
          <w:color w:val="000000"/>
          <w:sz w:val="24"/>
          <w:szCs w:val="24"/>
        </w:rPr>
        <w:t>:</w:t>
      </w:r>
      <w:r>
        <w:rPr>
          <w:rFonts w:ascii="Calibri" w:eastAsia="Calibri" w:hAnsi="Calibri" w:cs="Calibri"/>
          <w:i w:val="0"/>
          <w:color w:val="000000"/>
          <w:sz w:val="24"/>
          <w:szCs w:val="24"/>
        </w:rPr>
        <w:t xml:space="preserve"> Chris Shaw, Ben Nicholls, Byron Ross, Michael Meacham, Susan McNeil Schreyer, Roy Dahl, Peter Raymond, Karl Domond, Alex Marin, Tom Fox, Miah Earn</w:t>
      </w:r>
    </w:p>
    <w:p w14:paraId="58D36D8F" w14:textId="1C6EAB96" w:rsidR="004170CB" w:rsidRDefault="00000000">
      <w:pPr>
        <w:pStyle w:val="Subtitle"/>
        <w:keepNext w:val="0"/>
        <w:keepLines w:val="0"/>
        <w:spacing w:before="0" w:after="0"/>
        <w:rPr>
          <w:rFonts w:ascii="Calibri" w:eastAsia="Calibri" w:hAnsi="Calibri" w:cs="Calibri"/>
          <w:i w:val="0"/>
          <w:color w:val="5A5A5A"/>
          <w:sz w:val="24"/>
          <w:szCs w:val="24"/>
        </w:rPr>
      </w:pPr>
      <w:r>
        <w:rPr>
          <w:rFonts w:ascii="Calibri" w:eastAsia="Calibri" w:hAnsi="Calibri" w:cs="Calibri"/>
          <w:b/>
          <w:i w:val="0"/>
          <w:color w:val="000000"/>
          <w:sz w:val="24"/>
          <w:szCs w:val="24"/>
          <w:u w:val="single"/>
        </w:rPr>
        <w:t>UCPD Board Members Excused</w:t>
      </w:r>
      <w:r>
        <w:rPr>
          <w:rFonts w:ascii="Calibri" w:eastAsia="Calibri" w:hAnsi="Calibri" w:cs="Calibri"/>
          <w:b/>
          <w:i w:val="0"/>
          <w:color w:val="000000"/>
          <w:sz w:val="24"/>
          <w:szCs w:val="24"/>
        </w:rPr>
        <w:t xml:space="preserve">: </w:t>
      </w:r>
      <w:r>
        <w:rPr>
          <w:rFonts w:ascii="Calibri" w:eastAsia="Calibri" w:hAnsi="Calibri" w:cs="Calibri"/>
          <w:i w:val="0"/>
          <w:color w:val="000000"/>
          <w:sz w:val="24"/>
          <w:szCs w:val="24"/>
        </w:rPr>
        <w:t>Doug Scott, Aaron Rabinowitz, Cecilia Moreno</w:t>
      </w:r>
    </w:p>
    <w:p w14:paraId="421EF5B2" w14:textId="77777777" w:rsidR="004170CB" w:rsidRDefault="00000000">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sz w:val="24"/>
          <w:szCs w:val="24"/>
        </w:rPr>
      </w:pPr>
      <w:r>
        <w:rPr>
          <w:b/>
          <w:sz w:val="24"/>
          <w:szCs w:val="24"/>
          <w:u w:val="single"/>
        </w:rPr>
        <w:t xml:space="preserve">UCPD Staff Present: </w:t>
      </w:r>
      <w:r>
        <w:rPr>
          <w:sz w:val="24"/>
          <w:szCs w:val="24"/>
        </w:rPr>
        <w:t xml:space="preserve">Gerrie Trussell - Executive Director; Jess Felix - Communications </w:t>
      </w:r>
    </w:p>
    <w:p w14:paraId="38C472F9" w14:textId="51F1A858" w:rsidR="004170CB" w:rsidRDefault="00EE645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r>
        <w:rPr>
          <w:b/>
          <w:sz w:val="24"/>
          <w:szCs w:val="24"/>
        </w:rPr>
        <w:t>City Staff Present:</w:t>
      </w:r>
      <w:r w:rsidRPr="002D09A4">
        <w:rPr>
          <w:bCs/>
          <w:sz w:val="24"/>
          <w:szCs w:val="24"/>
        </w:rPr>
        <w:t xml:space="preserve"> K</w:t>
      </w:r>
      <w:r w:rsidR="002D09A4">
        <w:rPr>
          <w:bCs/>
          <w:sz w:val="24"/>
          <w:szCs w:val="24"/>
        </w:rPr>
        <w:t>rystal Ayala</w:t>
      </w:r>
      <w:r w:rsidR="00657876">
        <w:rPr>
          <w:bCs/>
          <w:sz w:val="24"/>
          <w:szCs w:val="24"/>
        </w:rPr>
        <w:t>, SUMO</w:t>
      </w:r>
    </w:p>
    <w:p w14:paraId="637B94F8" w14:textId="77777777" w:rsidR="004170CB" w:rsidRDefault="00000000">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r>
        <w:rPr>
          <w:b/>
          <w:sz w:val="24"/>
          <w:szCs w:val="24"/>
        </w:rPr>
        <w:t>Establishment of Quorum, Call to Order, and Introductions</w:t>
      </w:r>
    </w:p>
    <w:p w14:paraId="170ED81F" w14:textId="77777777" w:rsidR="004170CB" w:rsidRDefault="00000000">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sz w:val="24"/>
          <w:szCs w:val="24"/>
        </w:rPr>
      </w:pPr>
      <w:r>
        <w:rPr>
          <w:sz w:val="24"/>
          <w:szCs w:val="24"/>
        </w:rPr>
        <w:t>Ben Nicholls called the meeting to order at 3:00 pm.</w:t>
      </w:r>
      <w:r>
        <w:rPr>
          <w:sz w:val="24"/>
          <w:szCs w:val="24"/>
        </w:rPr>
        <w:tab/>
      </w:r>
    </w:p>
    <w:p w14:paraId="2F85D190" w14:textId="77777777" w:rsidR="004170CB" w:rsidRDefault="00000000">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i/>
          <w:sz w:val="24"/>
          <w:szCs w:val="24"/>
        </w:rPr>
      </w:pPr>
      <w:r>
        <w:rPr>
          <w:b/>
          <w:i/>
          <w:sz w:val="24"/>
          <w:szCs w:val="24"/>
        </w:rPr>
        <w:tab/>
        <w:t xml:space="preserve">       </w:t>
      </w:r>
    </w:p>
    <w:p w14:paraId="3BC552E9" w14:textId="77777777" w:rsidR="004170CB" w:rsidRDefault="00000000">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bookmarkStart w:id="0" w:name="_heading=h.gjdgxs" w:colFirst="0" w:colLast="0"/>
      <w:bookmarkEnd w:id="0"/>
      <w:r>
        <w:rPr>
          <w:b/>
          <w:sz w:val="24"/>
          <w:szCs w:val="24"/>
        </w:rPr>
        <w:t>Non-Agenda Public Comment</w:t>
      </w:r>
    </w:p>
    <w:p w14:paraId="1C0A8711" w14:textId="05A4ED07" w:rsidR="004170CB" w:rsidRDefault="00000000">
      <w:pPr>
        <w:spacing w:after="0" w:line="276" w:lineRule="auto"/>
        <w:rPr>
          <w:sz w:val="24"/>
          <w:szCs w:val="24"/>
        </w:rPr>
      </w:pPr>
      <w:r>
        <w:rPr>
          <w:sz w:val="24"/>
          <w:szCs w:val="24"/>
        </w:rPr>
        <w:t>Parking conversion necessity noted on 1st Ave towards Albatross</w:t>
      </w:r>
      <w:r w:rsidR="00336D80">
        <w:rPr>
          <w:sz w:val="24"/>
          <w:szCs w:val="24"/>
        </w:rPr>
        <w:t>.</w:t>
      </w:r>
      <w:r>
        <w:rPr>
          <w:sz w:val="24"/>
          <w:szCs w:val="24"/>
        </w:rPr>
        <w:t xml:space="preserve"> </w:t>
      </w:r>
    </w:p>
    <w:p w14:paraId="5AEC6985" w14:textId="1F7E73B3" w:rsidR="004170CB" w:rsidRDefault="00000000">
      <w:pPr>
        <w:spacing w:after="0" w:line="276" w:lineRule="auto"/>
        <w:rPr>
          <w:sz w:val="24"/>
          <w:szCs w:val="24"/>
        </w:rPr>
      </w:pPr>
      <w:r>
        <w:rPr>
          <w:sz w:val="24"/>
          <w:szCs w:val="24"/>
        </w:rPr>
        <w:t>Miah Earn reported on the towing fiasco that took place last year</w:t>
      </w:r>
      <w:r w:rsidR="00336D80">
        <w:rPr>
          <w:sz w:val="24"/>
          <w:szCs w:val="24"/>
        </w:rPr>
        <w:t xml:space="preserve"> on Vermont from University to Cyperus. Tickets were given and cars towed.  No proper signage prior to tickets or towing, and witnessed signs being moved for </w:t>
      </w:r>
      <w:proofErr w:type="spellStart"/>
      <w:r w:rsidR="00336D80">
        <w:rPr>
          <w:sz w:val="24"/>
          <w:szCs w:val="24"/>
        </w:rPr>
        <w:t>tow</w:t>
      </w:r>
      <w:proofErr w:type="spellEnd"/>
      <w:r w:rsidR="00336D80">
        <w:rPr>
          <w:sz w:val="24"/>
          <w:szCs w:val="24"/>
        </w:rPr>
        <w:t xml:space="preserve"> photos.   </w:t>
      </w:r>
      <w:r w:rsidR="00D95E8F">
        <w:rPr>
          <w:sz w:val="24"/>
          <w:szCs w:val="24"/>
        </w:rPr>
        <w:t xml:space="preserve">University </w:t>
      </w:r>
      <w:r w:rsidR="00336D80">
        <w:rPr>
          <w:sz w:val="24"/>
          <w:szCs w:val="24"/>
        </w:rPr>
        <w:t xml:space="preserve">In front of Riches meters currently read </w:t>
      </w:r>
      <w:r w:rsidR="00D95E8F">
        <w:rPr>
          <w:sz w:val="24"/>
          <w:szCs w:val="24"/>
        </w:rPr>
        <w:t>8</w:t>
      </w:r>
      <w:r w:rsidR="00336D80">
        <w:rPr>
          <w:sz w:val="24"/>
          <w:szCs w:val="24"/>
        </w:rPr>
        <w:t>am – 6 pm</w:t>
      </w:r>
      <w:r w:rsidR="00D95E8F">
        <w:rPr>
          <w:sz w:val="24"/>
          <w:szCs w:val="24"/>
        </w:rPr>
        <w:t xml:space="preserve">, the meters would not accept coins or payment after 6pm but enforcement ticketed on several occasions until 8 pm.  Also in front of the Loft, signage is missing and a QR code scan is needed to pay but does not exist.  </w:t>
      </w:r>
      <w:r w:rsidR="00FA14EB">
        <w:rPr>
          <w:sz w:val="24"/>
          <w:szCs w:val="24"/>
        </w:rPr>
        <w:t>Multiple</w:t>
      </w:r>
      <w:r w:rsidR="00D95E8F">
        <w:rPr>
          <w:sz w:val="24"/>
          <w:szCs w:val="24"/>
        </w:rPr>
        <w:t xml:space="preserve"> pay stations do not accept credit cards. Fifth Ave multi pay stations will not accept credit cards and only cash apps need to be downloaded.  Meters are broken but enforcement are still issuing tickets.</w:t>
      </w:r>
    </w:p>
    <w:p w14:paraId="3A99050F" w14:textId="77777777" w:rsidR="004170CB" w:rsidRDefault="00000000">
      <w:pPr>
        <w:spacing w:after="0" w:line="276" w:lineRule="auto"/>
        <w:rPr>
          <w:sz w:val="24"/>
          <w:szCs w:val="24"/>
        </w:rPr>
      </w:pPr>
      <w:r>
        <w:rPr>
          <w:sz w:val="24"/>
          <w:szCs w:val="24"/>
        </w:rPr>
        <w:t xml:space="preserve">Staff at City Hall is very proud of the funding decisions UCPD has made to complete the Normal Street Promenade and redevelop the DMV and LGBTQ Cultural Campus. San Diego LGBTQ Imperial Court acknowledged Board President Ben Nicholls as “Ally the Year,” and honored Board member Chris Shaw for lifetime achievement. </w:t>
      </w:r>
    </w:p>
    <w:p w14:paraId="1B63DFF3" w14:textId="77777777" w:rsidR="004170CB" w:rsidRDefault="00000000">
      <w:pPr>
        <w:spacing w:after="0" w:line="276" w:lineRule="auto"/>
        <w:rPr>
          <w:sz w:val="28"/>
          <w:szCs w:val="28"/>
        </w:rPr>
      </w:pPr>
      <w:r>
        <w:rPr>
          <w:sz w:val="24"/>
          <w:szCs w:val="24"/>
        </w:rPr>
        <w:t xml:space="preserve">On March 13th at 2pm the greater Hillcrest committee is going to city council. </w:t>
      </w:r>
    </w:p>
    <w:p w14:paraId="61933C66" w14:textId="77777777" w:rsidR="004170CB" w:rsidRDefault="004170CB">
      <w:pPr>
        <w:spacing w:after="0" w:line="276" w:lineRule="auto"/>
        <w:rPr>
          <w:sz w:val="24"/>
          <w:szCs w:val="24"/>
        </w:rPr>
      </w:pPr>
    </w:p>
    <w:p w14:paraId="68810E10" w14:textId="38CE5898" w:rsidR="004170CB" w:rsidRDefault="00000000">
      <w:pPr>
        <w:spacing w:after="0" w:line="240" w:lineRule="auto"/>
        <w:rPr>
          <w:b/>
          <w:i/>
          <w:sz w:val="24"/>
          <w:szCs w:val="24"/>
        </w:rPr>
      </w:pPr>
      <w:r>
        <w:rPr>
          <w:b/>
          <w:sz w:val="24"/>
          <w:szCs w:val="24"/>
        </w:rPr>
        <w:t xml:space="preserve">Approve January 2024 UCPD Minutes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345758">
        <w:rPr>
          <w:b/>
          <w:sz w:val="24"/>
          <w:szCs w:val="24"/>
        </w:rPr>
        <w:t xml:space="preserve">      </w:t>
      </w:r>
      <w:r>
        <w:rPr>
          <w:b/>
          <w:i/>
          <w:sz w:val="24"/>
          <w:szCs w:val="24"/>
        </w:rPr>
        <w:t>(Dahl/Raymond)</w:t>
      </w:r>
    </w:p>
    <w:p w14:paraId="3A056310" w14:textId="77777777" w:rsidR="004170CB" w:rsidRDefault="00000000">
      <w:pPr>
        <w:spacing w:after="0" w:line="276" w:lineRule="auto"/>
        <w:rPr>
          <w:sz w:val="24"/>
          <w:szCs w:val="24"/>
        </w:rPr>
      </w:pPr>
      <w:r>
        <w:rPr>
          <w:sz w:val="24"/>
          <w:szCs w:val="24"/>
        </w:rPr>
        <w:t>Motion to approve with revision to correct the name of the Bankers Hill Community Group round table made by Roy Dahl, Peter Raymond 2nd.  10 votes to approve, 1 abstention (Earn)</w:t>
      </w:r>
    </w:p>
    <w:p w14:paraId="7BB64230" w14:textId="77777777" w:rsidR="004170CB" w:rsidRDefault="004170CB">
      <w:pPr>
        <w:spacing w:after="0" w:line="276" w:lineRule="auto"/>
        <w:rPr>
          <w:rFonts w:ascii="Times New Roman" w:eastAsia="Times New Roman" w:hAnsi="Times New Roman" w:cs="Times New Roman"/>
          <w:sz w:val="24"/>
          <w:szCs w:val="24"/>
        </w:rPr>
      </w:pPr>
    </w:p>
    <w:p w14:paraId="13A82E00" w14:textId="77777777" w:rsidR="00345758" w:rsidRDefault="00345758" w:rsidP="00345758">
      <w:pPr>
        <w:spacing w:after="0" w:line="240" w:lineRule="auto"/>
        <w:rPr>
          <w:b/>
          <w:i/>
          <w:sz w:val="24"/>
          <w:szCs w:val="24"/>
        </w:rPr>
      </w:pPr>
      <w:bookmarkStart w:id="1" w:name="_heading=h.wx4sr2pihyjb" w:colFirst="0" w:colLast="0"/>
      <w:bookmarkEnd w:id="1"/>
      <w:r>
        <w:rPr>
          <w:b/>
          <w:sz w:val="24"/>
          <w:szCs w:val="24"/>
        </w:rPr>
        <w:t>Treasurer's Report: Approve December 2023 Financials</w:t>
      </w:r>
      <w:r>
        <w:rPr>
          <w:b/>
          <w:i/>
          <w:sz w:val="24"/>
          <w:szCs w:val="24"/>
        </w:rPr>
        <w:t xml:space="preserve">                   (McNeil Schreyer/Raymond)</w:t>
      </w:r>
    </w:p>
    <w:p w14:paraId="35F95FE3" w14:textId="77777777" w:rsidR="00345758" w:rsidRDefault="00345758" w:rsidP="00345758">
      <w:pPr>
        <w:spacing w:after="0" w:line="240" w:lineRule="auto"/>
        <w:rPr>
          <w:sz w:val="24"/>
          <w:szCs w:val="24"/>
        </w:rPr>
      </w:pPr>
      <w:r>
        <w:rPr>
          <w:sz w:val="24"/>
          <w:szCs w:val="24"/>
        </w:rPr>
        <w:t>Treasurer McNeil Schreyer encourages all board members to take a look at their individual neighborhood financials. Motion to approve financials made by Susan McNeil Schreyer, Peter Raymond 2nd. Unanimous.</w:t>
      </w:r>
    </w:p>
    <w:p w14:paraId="3065927D" w14:textId="77777777" w:rsidR="00245626" w:rsidRDefault="00245626">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p>
    <w:p w14:paraId="155D5AAF" w14:textId="77777777" w:rsidR="00245626" w:rsidRDefault="00245626">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p>
    <w:p w14:paraId="1A16226D" w14:textId="396CA0C6" w:rsidR="004170CB" w:rsidRDefault="00000000">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spacing w:after="0" w:line="240" w:lineRule="auto"/>
        <w:rPr>
          <w:b/>
          <w:sz w:val="24"/>
          <w:szCs w:val="24"/>
        </w:rPr>
      </w:pPr>
      <w:r>
        <w:rPr>
          <w:b/>
          <w:sz w:val="24"/>
          <w:szCs w:val="24"/>
        </w:rPr>
        <w:lastRenderedPageBreak/>
        <w:t>Executive Director Report</w:t>
      </w:r>
    </w:p>
    <w:p w14:paraId="5E337428" w14:textId="64EE4329" w:rsidR="004170CB" w:rsidRDefault="00000000">
      <w:pPr>
        <w:spacing w:after="0" w:line="276" w:lineRule="auto"/>
        <w:rPr>
          <w:sz w:val="24"/>
          <w:szCs w:val="24"/>
        </w:rPr>
      </w:pPr>
      <w:r>
        <w:rPr>
          <w:sz w:val="24"/>
          <w:szCs w:val="24"/>
        </w:rPr>
        <w:t>After meeting with subcommittees, Trussell s</w:t>
      </w:r>
      <w:r w:rsidR="00D95E8F">
        <w:rPr>
          <w:sz w:val="24"/>
          <w:szCs w:val="24"/>
        </w:rPr>
        <w:t>u</w:t>
      </w:r>
      <w:r>
        <w:rPr>
          <w:sz w:val="24"/>
          <w:szCs w:val="24"/>
        </w:rPr>
        <w:t>bmitted our organizational budgets. The City reviewed and now requires us to remove the budget section labeled “extraordinary maintenance” and redirect those funds to specific line-item projects. Other highlights:</w:t>
      </w:r>
    </w:p>
    <w:p w14:paraId="76FC0416" w14:textId="6C8E074F" w:rsidR="004170CB" w:rsidRDefault="00315C70">
      <w:pPr>
        <w:numPr>
          <w:ilvl w:val="0"/>
          <w:numId w:val="1"/>
        </w:numPr>
        <w:spacing w:after="0" w:line="276" w:lineRule="auto"/>
        <w:rPr>
          <w:sz w:val="24"/>
          <w:szCs w:val="24"/>
        </w:rPr>
      </w:pPr>
      <w:r>
        <w:rPr>
          <w:sz w:val="24"/>
          <w:szCs w:val="24"/>
        </w:rPr>
        <w:t xml:space="preserve">Proposal review </w:t>
      </w:r>
      <w:r w:rsidR="00000000">
        <w:rPr>
          <w:sz w:val="24"/>
          <w:szCs w:val="24"/>
        </w:rPr>
        <w:t xml:space="preserve">from 400 block architects to </w:t>
      </w:r>
      <w:r w:rsidR="009047D0">
        <w:rPr>
          <w:sz w:val="24"/>
          <w:szCs w:val="24"/>
        </w:rPr>
        <w:t xml:space="preserve">reduce duplication and </w:t>
      </w:r>
      <w:r w:rsidR="00000000">
        <w:rPr>
          <w:sz w:val="24"/>
          <w:szCs w:val="24"/>
        </w:rPr>
        <w:t xml:space="preserve">get </w:t>
      </w:r>
      <w:r w:rsidR="009047D0">
        <w:rPr>
          <w:sz w:val="24"/>
          <w:szCs w:val="24"/>
        </w:rPr>
        <w:t>clarifications</w:t>
      </w:r>
      <w:r w:rsidR="00000000">
        <w:rPr>
          <w:sz w:val="24"/>
          <w:szCs w:val="24"/>
        </w:rPr>
        <w:t xml:space="preserve">. </w:t>
      </w:r>
    </w:p>
    <w:p w14:paraId="1DB60A42" w14:textId="77777777" w:rsidR="00512CB2" w:rsidRDefault="00DB681C">
      <w:pPr>
        <w:numPr>
          <w:ilvl w:val="0"/>
          <w:numId w:val="1"/>
        </w:numPr>
        <w:spacing w:after="0" w:line="276" w:lineRule="auto"/>
        <w:rPr>
          <w:sz w:val="24"/>
          <w:szCs w:val="24"/>
        </w:rPr>
      </w:pPr>
      <w:r>
        <w:rPr>
          <w:sz w:val="24"/>
          <w:szCs w:val="24"/>
        </w:rPr>
        <w:t xml:space="preserve">Worked with City SUMO staff to reveal </w:t>
      </w:r>
      <w:r w:rsidR="00512CB2">
        <w:rPr>
          <w:sz w:val="24"/>
          <w:szCs w:val="24"/>
        </w:rPr>
        <w:t>fund balances and revenue.</w:t>
      </w:r>
    </w:p>
    <w:p w14:paraId="6E328014" w14:textId="54856D11" w:rsidR="009047D0" w:rsidRDefault="006B6677">
      <w:pPr>
        <w:numPr>
          <w:ilvl w:val="0"/>
          <w:numId w:val="1"/>
        </w:numPr>
        <w:spacing w:after="0" w:line="276" w:lineRule="auto"/>
        <w:rPr>
          <w:sz w:val="24"/>
          <w:szCs w:val="24"/>
        </w:rPr>
      </w:pPr>
      <w:r>
        <w:rPr>
          <w:sz w:val="24"/>
          <w:szCs w:val="24"/>
        </w:rPr>
        <w:t xml:space="preserve">Drafted budget revisions and worked with sub-committees to </w:t>
      </w:r>
      <w:r w:rsidR="00DB681C">
        <w:rPr>
          <w:sz w:val="24"/>
          <w:szCs w:val="24"/>
        </w:rPr>
        <w:t>allocate funding</w:t>
      </w:r>
    </w:p>
    <w:p w14:paraId="3D35ACDD" w14:textId="77777777" w:rsidR="004170CB" w:rsidRDefault="00000000">
      <w:pPr>
        <w:numPr>
          <w:ilvl w:val="0"/>
          <w:numId w:val="1"/>
        </w:numPr>
        <w:spacing w:after="0" w:line="276" w:lineRule="auto"/>
        <w:rPr>
          <w:sz w:val="24"/>
          <w:szCs w:val="24"/>
        </w:rPr>
      </w:pPr>
      <w:r>
        <w:rPr>
          <w:sz w:val="24"/>
          <w:szCs w:val="24"/>
        </w:rPr>
        <w:t xml:space="preserve">Filed many Get It Done, including for getting numbers on meters. </w:t>
      </w:r>
    </w:p>
    <w:p w14:paraId="7C3DC69C" w14:textId="051BDB3E" w:rsidR="00512CB2" w:rsidRDefault="00512CB2">
      <w:pPr>
        <w:numPr>
          <w:ilvl w:val="0"/>
          <w:numId w:val="1"/>
        </w:numPr>
        <w:spacing w:after="0" w:line="276" w:lineRule="auto"/>
        <w:rPr>
          <w:sz w:val="24"/>
          <w:szCs w:val="24"/>
        </w:rPr>
      </w:pPr>
      <w:r>
        <w:rPr>
          <w:sz w:val="24"/>
          <w:szCs w:val="24"/>
        </w:rPr>
        <w:t>Site visits include</w:t>
      </w:r>
      <w:r w:rsidR="0009730F">
        <w:rPr>
          <w:sz w:val="24"/>
          <w:szCs w:val="24"/>
        </w:rPr>
        <w:t xml:space="preserve"> Bassams, Corner Draft House,</w:t>
      </w:r>
      <w:r w:rsidR="00245626">
        <w:rPr>
          <w:sz w:val="24"/>
          <w:szCs w:val="24"/>
        </w:rPr>
        <w:t xml:space="preserve"> Rich’s and Loft.</w:t>
      </w:r>
    </w:p>
    <w:p w14:paraId="50478636" w14:textId="376C75C9" w:rsidR="004170CB" w:rsidRDefault="00000000" w:rsidP="005729AA">
      <w:pPr>
        <w:numPr>
          <w:ilvl w:val="0"/>
          <w:numId w:val="1"/>
        </w:numPr>
        <w:spacing w:after="0" w:line="276" w:lineRule="auto"/>
        <w:rPr>
          <w:sz w:val="24"/>
          <w:szCs w:val="24"/>
        </w:rPr>
      </w:pPr>
      <w:r>
        <w:rPr>
          <w:sz w:val="24"/>
          <w:szCs w:val="24"/>
        </w:rPr>
        <w:t xml:space="preserve">Productive discussions regarding ongoing projects, including Normal Street and Bankers Hill MAD formation. </w:t>
      </w:r>
    </w:p>
    <w:p w14:paraId="41B2082F" w14:textId="77777777" w:rsidR="004170CB" w:rsidRDefault="004170CB">
      <w:pPr>
        <w:spacing w:after="0" w:line="240" w:lineRule="auto"/>
        <w:rPr>
          <w:b/>
          <w:sz w:val="24"/>
          <w:szCs w:val="24"/>
        </w:rPr>
      </w:pPr>
    </w:p>
    <w:p w14:paraId="65F0D980" w14:textId="77777777" w:rsidR="004170CB" w:rsidRDefault="00000000">
      <w:pPr>
        <w:spacing w:after="0" w:line="240" w:lineRule="auto"/>
        <w:rPr>
          <w:b/>
          <w:i/>
          <w:color w:val="000000"/>
          <w:sz w:val="24"/>
          <w:szCs w:val="24"/>
        </w:rPr>
      </w:pPr>
      <w:r>
        <w:rPr>
          <w:b/>
          <w:color w:val="000000"/>
          <w:sz w:val="24"/>
          <w:szCs w:val="24"/>
        </w:rPr>
        <w:t>Accept</w:t>
      </w:r>
      <w:r>
        <w:rPr>
          <w:b/>
          <w:sz w:val="24"/>
          <w:szCs w:val="24"/>
        </w:rPr>
        <w:t xml:space="preserve"> </w:t>
      </w:r>
      <w:r>
        <w:rPr>
          <w:b/>
          <w:color w:val="000000"/>
          <w:sz w:val="24"/>
          <w:szCs w:val="24"/>
        </w:rPr>
        <w:t xml:space="preserve">UCPD </w:t>
      </w:r>
      <w:r>
        <w:rPr>
          <w:b/>
          <w:sz w:val="24"/>
          <w:szCs w:val="24"/>
        </w:rPr>
        <w:t>Tax Preparation</w:t>
      </w:r>
      <w:r>
        <w:rPr>
          <w:b/>
          <w:color w:val="000000"/>
          <w:sz w:val="24"/>
          <w:szCs w:val="24"/>
        </w:rPr>
        <w:t> </w:t>
      </w:r>
      <w:r>
        <w:rPr>
          <w:b/>
          <w:sz w:val="24"/>
          <w:szCs w:val="24"/>
        </w:rPr>
        <w:t>(</w:t>
      </w:r>
      <w:r>
        <w:rPr>
          <w:b/>
          <w:color w:val="000000"/>
          <w:sz w:val="24"/>
          <w:szCs w:val="24"/>
        </w:rPr>
        <w:t>$1,400</w:t>
      </w:r>
      <w:r>
        <w:rPr>
          <w:b/>
          <w:sz w:val="24"/>
          <w:szCs w:val="24"/>
        </w:rPr>
        <w:t>)</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r>
        <w:rPr>
          <w:b/>
          <w:i/>
          <w:sz w:val="24"/>
          <w:szCs w:val="24"/>
        </w:rPr>
        <w:t>(McNeil Schreyer/Dahl)</w:t>
      </w:r>
    </w:p>
    <w:p w14:paraId="63D4E8F3" w14:textId="77777777" w:rsidR="004170CB" w:rsidRDefault="00000000">
      <w:pPr>
        <w:spacing w:after="0" w:line="240" w:lineRule="auto"/>
        <w:rPr>
          <w:sz w:val="24"/>
          <w:szCs w:val="24"/>
        </w:rPr>
      </w:pPr>
      <w:r>
        <w:rPr>
          <w:sz w:val="24"/>
          <w:szCs w:val="24"/>
        </w:rPr>
        <w:t>Motion to approve cost of tax services up to $1,400 made by Susan McNeil Schreyer, Roy Dahl 2nd. Unanimous.</w:t>
      </w:r>
    </w:p>
    <w:p w14:paraId="79F9B03B" w14:textId="77777777" w:rsidR="004170CB" w:rsidRDefault="004170CB">
      <w:pPr>
        <w:spacing w:after="0" w:line="240" w:lineRule="auto"/>
        <w:rPr>
          <w:rFonts w:ascii="Times New Roman" w:eastAsia="Times New Roman" w:hAnsi="Times New Roman" w:cs="Times New Roman"/>
          <w:sz w:val="24"/>
          <w:szCs w:val="24"/>
        </w:rPr>
      </w:pPr>
    </w:p>
    <w:p w14:paraId="7AEAAE3B" w14:textId="77777777" w:rsidR="004170CB" w:rsidRDefault="00000000">
      <w:pPr>
        <w:pBdr>
          <w:top w:val="nil"/>
          <w:left w:val="nil"/>
          <w:bottom w:val="nil"/>
          <w:right w:val="nil"/>
          <w:between w:val="nil"/>
        </w:pBdr>
        <w:spacing w:after="0" w:line="240" w:lineRule="auto"/>
        <w:rPr>
          <w:b/>
          <w:i/>
          <w:color w:val="000000"/>
          <w:sz w:val="24"/>
          <w:szCs w:val="24"/>
        </w:rPr>
      </w:pPr>
      <w:r>
        <w:rPr>
          <w:b/>
          <w:sz w:val="24"/>
          <w:szCs w:val="24"/>
        </w:rPr>
        <w:t>Approve Hillcrest Architect: Cube 3 ($23,909)</w:t>
      </w:r>
      <w:r>
        <w:rPr>
          <w:b/>
          <w:i/>
          <w:color w:val="000000"/>
          <w:sz w:val="24"/>
          <w:szCs w:val="24"/>
        </w:rPr>
        <w:tab/>
      </w:r>
      <w:r>
        <w:rPr>
          <w:b/>
          <w:i/>
          <w:sz w:val="24"/>
          <w:szCs w:val="24"/>
        </w:rPr>
        <w:t xml:space="preserve">    </w:t>
      </w:r>
      <w:r>
        <w:rPr>
          <w:b/>
          <w:i/>
          <w:color w:val="000000"/>
          <w:sz w:val="24"/>
          <w:szCs w:val="24"/>
        </w:rPr>
        <w:tab/>
      </w:r>
      <w:r>
        <w:rPr>
          <w:b/>
          <w:i/>
          <w:color w:val="000000"/>
          <w:sz w:val="24"/>
          <w:szCs w:val="24"/>
        </w:rPr>
        <w:tab/>
      </w:r>
      <w:r>
        <w:rPr>
          <w:b/>
          <w:i/>
          <w:sz w:val="24"/>
          <w:szCs w:val="24"/>
        </w:rPr>
        <w:t xml:space="preserve">                     </w:t>
      </w:r>
      <w:r>
        <w:rPr>
          <w:b/>
          <w:i/>
          <w:color w:val="000000"/>
          <w:sz w:val="24"/>
          <w:szCs w:val="24"/>
        </w:rPr>
        <w:t>(</w:t>
      </w:r>
      <w:r>
        <w:rPr>
          <w:b/>
          <w:i/>
          <w:sz w:val="24"/>
          <w:szCs w:val="24"/>
        </w:rPr>
        <w:t>Earn</w:t>
      </w:r>
      <w:r>
        <w:rPr>
          <w:b/>
          <w:i/>
          <w:color w:val="000000"/>
          <w:sz w:val="24"/>
          <w:szCs w:val="24"/>
        </w:rPr>
        <w:t>/</w:t>
      </w:r>
      <w:r>
        <w:rPr>
          <w:b/>
          <w:i/>
          <w:sz w:val="24"/>
          <w:szCs w:val="24"/>
        </w:rPr>
        <w:t>Meacham)</w:t>
      </w:r>
    </w:p>
    <w:p w14:paraId="182B15BB" w14:textId="3129BCA1" w:rsidR="004170CB" w:rsidRDefault="00000000">
      <w:pPr>
        <w:spacing w:after="0" w:line="276" w:lineRule="auto"/>
        <w:rPr>
          <w:sz w:val="24"/>
          <w:szCs w:val="24"/>
        </w:rPr>
      </w:pPr>
      <w:r>
        <w:rPr>
          <w:sz w:val="24"/>
          <w:szCs w:val="24"/>
        </w:rPr>
        <w:t xml:space="preserve">For the light canopy over 400 block of University, this sum allows for the design and engineering phase, to secure renderings, and move on to permitting. The vision is to add four new pillars with cabling to support a canopy of color-changing lights overhead. This will provide light for the bike lane and pedestrian safety. Motion to move forward with a budget of $23,909 made by Miah Earn, </w:t>
      </w:r>
      <w:r w:rsidR="00345758">
        <w:rPr>
          <w:sz w:val="24"/>
          <w:szCs w:val="24"/>
        </w:rPr>
        <w:t xml:space="preserve">Michael </w:t>
      </w:r>
      <w:r>
        <w:rPr>
          <w:sz w:val="24"/>
          <w:szCs w:val="24"/>
        </w:rPr>
        <w:t xml:space="preserve">Meachum 2nd. Unanimous. </w:t>
      </w:r>
    </w:p>
    <w:p w14:paraId="47ED69FF" w14:textId="77777777" w:rsidR="004170CB" w:rsidRDefault="00000000">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color w:val="000000"/>
          <w:sz w:val="24"/>
          <w:szCs w:val="24"/>
        </w:rPr>
        <w:tab/>
      </w:r>
      <w:r>
        <w:rPr>
          <w:color w:val="000000"/>
          <w:sz w:val="24"/>
          <w:szCs w:val="24"/>
        </w:rPr>
        <w:tab/>
      </w:r>
      <w:r>
        <w:rPr>
          <w:color w:val="000000"/>
          <w:sz w:val="24"/>
          <w:szCs w:val="24"/>
        </w:rPr>
        <w:tab/>
        <w:t xml:space="preserve">  </w:t>
      </w:r>
    </w:p>
    <w:p w14:paraId="7A0824EA" w14:textId="77777777" w:rsidR="004170CB" w:rsidRDefault="00000000">
      <w:pPr>
        <w:spacing w:after="0" w:line="240" w:lineRule="auto"/>
        <w:rPr>
          <w:b/>
          <w:i/>
          <w:sz w:val="24"/>
          <w:szCs w:val="24"/>
        </w:rPr>
      </w:pPr>
      <w:r>
        <w:rPr>
          <w:b/>
          <w:sz w:val="24"/>
          <w:szCs w:val="24"/>
        </w:rPr>
        <w:t xml:space="preserve">Approve IRR Contract with </w:t>
      </w:r>
      <w:proofErr w:type="spellStart"/>
      <w:r>
        <w:rPr>
          <w:b/>
          <w:sz w:val="24"/>
          <w:szCs w:val="24"/>
        </w:rPr>
        <w:t>Belladia</w:t>
      </w:r>
      <w:proofErr w:type="spellEnd"/>
      <w:r>
        <w:rPr>
          <w:b/>
          <w:sz w:val="24"/>
          <w:szCs w:val="24"/>
        </w:rPr>
        <w:t xml:space="preserve"> ($600) </w:t>
      </w:r>
      <w:r>
        <w:rPr>
          <w:b/>
          <w:sz w:val="24"/>
          <w:szCs w:val="24"/>
        </w:rPr>
        <w:tab/>
      </w:r>
      <w:r>
        <w:rPr>
          <w:b/>
          <w:sz w:val="24"/>
          <w:szCs w:val="24"/>
        </w:rPr>
        <w:tab/>
      </w:r>
      <w:r>
        <w:rPr>
          <w:b/>
          <w:sz w:val="24"/>
          <w:szCs w:val="24"/>
        </w:rPr>
        <w:tab/>
      </w:r>
      <w:r>
        <w:rPr>
          <w:b/>
          <w:sz w:val="24"/>
          <w:szCs w:val="24"/>
        </w:rPr>
        <w:tab/>
        <w:t xml:space="preserve">     </w:t>
      </w:r>
      <w:r>
        <w:rPr>
          <w:b/>
          <w:i/>
          <w:sz w:val="24"/>
          <w:szCs w:val="24"/>
        </w:rPr>
        <w:t>(McNeil Schreyer/ Ross)</w:t>
      </w:r>
    </w:p>
    <w:p w14:paraId="257D1793" w14:textId="77777777" w:rsidR="004170CB" w:rsidRDefault="00000000">
      <w:pPr>
        <w:spacing w:after="0" w:line="276" w:lineRule="auto"/>
        <w:rPr>
          <w:sz w:val="24"/>
          <w:szCs w:val="24"/>
        </w:rPr>
      </w:pPr>
      <w:r>
        <w:rPr>
          <w:sz w:val="24"/>
          <w:szCs w:val="24"/>
        </w:rPr>
        <w:t>IRR would like to commission a decal to facilitate pedestrian foot traffic from the trolley up to their district.</w:t>
      </w:r>
      <w:r>
        <w:rPr>
          <w:rFonts w:ascii="Helvetica Neue" w:eastAsia="Helvetica Neue" w:hAnsi="Helvetica Neue" w:cs="Helvetica Neue"/>
          <w:sz w:val="20"/>
          <w:szCs w:val="20"/>
        </w:rPr>
        <w:t xml:space="preserve"> </w:t>
      </w:r>
      <w:r>
        <w:rPr>
          <w:sz w:val="24"/>
          <w:szCs w:val="24"/>
        </w:rPr>
        <w:t>Motion to approve made by Susan McNeil Schreyer, Byron Ross 2nd. Unanimous</w:t>
      </w:r>
    </w:p>
    <w:p w14:paraId="4AFE31E7" w14:textId="77777777" w:rsidR="004170CB" w:rsidRDefault="00000000">
      <w:pPr>
        <w:pBdr>
          <w:top w:val="nil"/>
          <w:left w:val="nil"/>
          <w:bottom w:val="nil"/>
          <w:right w:val="nil"/>
          <w:between w:val="nil"/>
        </w:pBdr>
        <w:spacing w:after="0" w:line="240" w:lineRule="auto"/>
        <w:rPr>
          <w:color w:val="000000"/>
          <w:sz w:val="24"/>
          <w:szCs w:val="24"/>
        </w:rPr>
      </w:pPr>
      <w:r>
        <w:rPr>
          <w:color w:val="000000"/>
          <w:sz w:val="24"/>
          <w:szCs w:val="24"/>
        </w:rPr>
        <w:tab/>
      </w:r>
    </w:p>
    <w:p w14:paraId="14CD3A0C" w14:textId="77777777" w:rsidR="004170CB" w:rsidRDefault="00000000">
      <w:pPr>
        <w:pBdr>
          <w:top w:val="nil"/>
          <w:left w:val="nil"/>
          <w:bottom w:val="nil"/>
          <w:right w:val="nil"/>
          <w:between w:val="nil"/>
        </w:pBdr>
        <w:spacing w:after="0" w:line="240" w:lineRule="auto"/>
        <w:rPr>
          <w:b/>
          <w:i/>
          <w:sz w:val="24"/>
          <w:szCs w:val="24"/>
        </w:rPr>
      </w:pPr>
      <w:r>
        <w:rPr>
          <w:b/>
          <w:sz w:val="24"/>
          <w:szCs w:val="24"/>
        </w:rPr>
        <w:t xml:space="preserve">Mission Hills Projects: Wayfinding and Pedestrian Safety      </w:t>
      </w:r>
      <w:r>
        <w:rPr>
          <w:b/>
          <w:sz w:val="24"/>
          <w:szCs w:val="24"/>
        </w:rPr>
        <w:tab/>
        <w:t xml:space="preserve"> </w:t>
      </w:r>
    </w:p>
    <w:p w14:paraId="6101801E" w14:textId="6F47F88A" w:rsidR="005729AA" w:rsidRDefault="00000000" w:rsidP="005729AA">
      <w:pPr>
        <w:pBdr>
          <w:top w:val="nil"/>
          <w:left w:val="nil"/>
          <w:bottom w:val="nil"/>
          <w:right w:val="nil"/>
          <w:between w:val="nil"/>
        </w:pBdr>
        <w:spacing w:after="0" w:line="240" w:lineRule="auto"/>
        <w:rPr>
          <w:sz w:val="24"/>
          <w:szCs w:val="24"/>
        </w:rPr>
      </w:pPr>
      <w:r>
        <w:rPr>
          <w:sz w:val="24"/>
          <w:szCs w:val="24"/>
        </w:rPr>
        <w:t xml:space="preserve">Mission Hills is interested in putting wayfinding messaging on </w:t>
      </w:r>
      <w:r w:rsidR="00741E04">
        <w:rPr>
          <w:sz w:val="24"/>
          <w:szCs w:val="24"/>
        </w:rPr>
        <w:t>existing</w:t>
      </w:r>
      <w:r w:rsidR="00E22757">
        <w:rPr>
          <w:sz w:val="24"/>
          <w:szCs w:val="24"/>
        </w:rPr>
        <w:t xml:space="preserve"> </w:t>
      </w:r>
      <w:r w:rsidR="00817422">
        <w:rPr>
          <w:sz w:val="24"/>
          <w:szCs w:val="24"/>
        </w:rPr>
        <w:t xml:space="preserve">structures. </w:t>
      </w:r>
      <w:r>
        <w:rPr>
          <w:sz w:val="24"/>
          <w:szCs w:val="24"/>
        </w:rPr>
        <w:t>McNeil S</w:t>
      </w:r>
      <w:r w:rsidR="005729AA">
        <w:rPr>
          <w:sz w:val="24"/>
          <w:szCs w:val="24"/>
        </w:rPr>
        <w:t>c</w:t>
      </w:r>
      <w:r>
        <w:rPr>
          <w:sz w:val="24"/>
          <w:szCs w:val="24"/>
        </w:rPr>
        <w:t xml:space="preserve">hreyer notes that Mission Hills Parking Advisory Committee has identified ten SDG&amp;E utility box locations to work with, and the adjacent businesses are very enthusiastic. </w:t>
      </w:r>
      <w:r w:rsidR="00D83A65">
        <w:rPr>
          <w:sz w:val="24"/>
          <w:szCs w:val="24"/>
        </w:rPr>
        <w:t xml:space="preserve"> The MHPAC is exploring </w:t>
      </w:r>
      <w:r w:rsidR="00765AAE">
        <w:rPr>
          <w:sz w:val="24"/>
          <w:szCs w:val="24"/>
        </w:rPr>
        <w:t xml:space="preserve">incorporating </w:t>
      </w:r>
      <w:r w:rsidR="00550545">
        <w:rPr>
          <w:sz w:val="24"/>
          <w:szCs w:val="24"/>
        </w:rPr>
        <w:t xml:space="preserve">creative </w:t>
      </w:r>
      <w:r w:rsidR="00765AAE">
        <w:rPr>
          <w:sz w:val="24"/>
          <w:szCs w:val="24"/>
        </w:rPr>
        <w:t>crosswalk upgrades to both improve and encourage pedestrian safety.</w:t>
      </w:r>
      <w:r w:rsidR="00550545">
        <w:rPr>
          <w:sz w:val="24"/>
          <w:szCs w:val="24"/>
        </w:rPr>
        <w:t xml:space="preserve">  The </w:t>
      </w:r>
      <w:r>
        <w:rPr>
          <w:sz w:val="24"/>
          <w:szCs w:val="24"/>
        </w:rPr>
        <w:t>current concept involves bird-themed graphics at Goldfinch, Falcon, and Dove Streets. Vinyl lasts 5-7 years but would require cleaning and graffiti prevention. This project</w:t>
      </w:r>
      <w:r w:rsidR="009068C9">
        <w:rPr>
          <w:sz w:val="24"/>
          <w:szCs w:val="24"/>
        </w:rPr>
        <w:t xml:space="preserve"> </w:t>
      </w:r>
      <w:r>
        <w:rPr>
          <w:sz w:val="24"/>
          <w:szCs w:val="24"/>
        </w:rPr>
        <w:lastRenderedPageBreak/>
        <w:t xml:space="preserve">straddles FY24 and FY25 budgets for pedestrian safety and traffic calming (70k for FY24, 280k for FY25). </w:t>
      </w:r>
    </w:p>
    <w:p w14:paraId="7D389147" w14:textId="77777777" w:rsidR="005729AA" w:rsidRPr="005729AA" w:rsidRDefault="005729AA" w:rsidP="005729AA">
      <w:pPr>
        <w:pBdr>
          <w:top w:val="nil"/>
          <w:left w:val="nil"/>
          <w:bottom w:val="nil"/>
          <w:right w:val="nil"/>
          <w:between w:val="nil"/>
        </w:pBdr>
        <w:spacing w:after="0" w:line="240" w:lineRule="auto"/>
        <w:rPr>
          <w:sz w:val="24"/>
          <w:szCs w:val="24"/>
        </w:rPr>
      </w:pPr>
    </w:p>
    <w:p w14:paraId="082C5666" w14:textId="07C30E1F" w:rsidR="004170CB" w:rsidRDefault="00000000">
      <w:pPr>
        <w:spacing w:after="0" w:line="240" w:lineRule="auto"/>
        <w:rPr>
          <w:rFonts w:ascii="Times New Roman" w:eastAsia="Times New Roman" w:hAnsi="Times New Roman" w:cs="Times New Roman"/>
          <w:b/>
          <w:i/>
          <w:sz w:val="24"/>
          <w:szCs w:val="24"/>
        </w:rPr>
      </w:pPr>
      <w:r>
        <w:rPr>
          <w:b/>
          <w:sz w:val="24"/>
          <w:szCs w:val="24"/>
        </w:rPr>
        <w:t xml:space="preserve">Approve 2025 UCPD Budget Final Revisions     </w:t>
      </w:r>
    </w:p>
    <w:p w14:paraId="27FB3151" w14:textId="458219DE" w:rsidR="004170CB" w:rsidRDefault="00000000">
      <w:pPr>
        <w:spacing w:after="0" w:line="276" w:lineRule="auto"/>
        <w:rPr>
          <w:sz w:val="24"/>
          <w:szCs w:val="24"/>
        </w:rPr>
      </w:pPr>
      <w:r>
        <w:rPr>
          <w:sz w:val="24"/>
          <w:szCs w:val="24"/>
        </w:rPr>
        <w:t xml:space="preserve">Voting postponed until further discussion at the Executive Directors’ meeting. </w:t>
      </w:r>
      <w:r w:rsidR="009068C9">
        <w:rPr>
          <w:sz w:val="24"/>
          <w:szCs w:val="24"/>
        </w:rPr>
        <w:t xml:space="preserve"> The Board would like the City to define and </w:t>
      </w:r>
      <w:r w:rsidR="00397EC8">
        <w:rPr>
          <w:sz w:val="24"/>
          <w:szCs w:val="24"/>
        </w:rPr>
        <w:t>clarify Extraordinary Maintenance, Contingency and use of funds.</w:t>
      </w:r>
    </w:p>
    <w:p w14:paraId="1CC093A0" w14:textId="77777777" w:rsidR="00397EC8" w:rsidRDefault="00397EC8">
      <w:pPr>
        <w:spacing w:after="0" w:line="276" w:lineRule="auto"/>
        <w:rPr>
          <w:sz w:val="24"/>
          <w:szCs w:val="24"/>
        </w:rPr>
      </w:pPr>
    </w:p>
    <w:p w14:paraId="7EB45557" w14:textId="304BFA6E" w:rsidR="004170CB" w:rsidRPr="00183AA4" w:rsidRDefault="00000000" w:rsidP="00183AA4">
      <w:pPr>
        <w:spacing w:after="0" w:line="276" w:lineRule="auto"/>
        <w:rPr>
          <w:b/>
          <w:bCs/>
          <w:sz w:val="24"/>
          <w:szCs w:val="24"/>
        </w:rPr>
      </w:pPr>
      <w:r w:rsidRPr="00183AA4">
        <w:rPr>
          <w:b/>
          <w:bCs/>
          <w:sz w:val="24"/>
          <w:szCs w:val="24"/>
        </w:rPr>
        <w:t xml:space="preserve">Adjourn 3:48pm  </w:t>
      </w:r>
    </w:p>
    <w:sectPr w:rsidR="004170CB" w:rsidRPr="00183AA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846C" w14:textId="77777777" w:rsidR="00AD5874" w:rsidRDefault="00AD5874">
      <w:pPr>
        <w:spacing w:after="0" w:line="240" w:lineRule="auto"/>
      </w:pPr>
      <w:r>
        <w:separator/>
      </w:r>
    </w:p>
  </w:endnote>
  <w:endnote w:type="continuationSeparator" w:id="0">
    <w:p w14:paraId="01156F5E" w14:textId="77777777" w:rsidR="00AD5874" w:rsidRDefault="00AD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54A6" w14:textId="77777777" w:rsidR="00AD5874" w:rsidRDefault="00AD5874">
      <w:pPr>
        <w:spacing w:after="0" w:line="240" w:lineRule="auto"/>
      </w:pPr>
      <w:r>
        <w:separator/>
      </w:r>
    </w:p>
  </w:footnote>
  <w:footnote w:type="continuationSeparator" w:id="0">
    <w:p w14:paraId="16117115" w14:textId="77777777" w:rsidR="00AD5874" w:rsidRDefault="00AD5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4A" w14:textId="77777777" w:rsidR="004170CB" w:rsidRDefault="004170CB">
    <w:pPr>
      <w:pBdr>
        <w:top w:val="nil"/>
        <w:left w:val="nil"/>
        <w:bottom w:val="nil"/>
        <w:right w:val="nil"/>
        <w:between w:val="nil"/>
      </w:pBdr>
      <w:spacing w:after="0" w:line="240" w:lineRule="auto"/>
      <w:jc w:val="right"/>
      <w:rPr>
        <w:b/>
        <w:color w:val="000000"/>
      </w:rPr>
    </w:pPr>
  </w:p>
  <w:p w14:paraId="61F70A47" w14:textId="77777777" w:rsidR="004170CB" w:rsidRDefault="004170CB">
    <w:pPr>
      <w:pBdr>
        <w:top w:val="nil"/>
        <w:left w:val="nil"/>
        <w:bottom w:val="nil"/>
        <w:right w:val="nil"/>
        <w:between w:val="nil"/>
      </w:pBdr>
      <w:spacing w:after="0" w:line="240" w:lineRule="auto"/>
      <w:jc w:val="right"/>
      <w:rPr>
        <w:b/>
        <w:color w:val="000000"/>
      </w:rPr>
    </w:pPr>
  </w:p>
  <w:p w14:paraId="5D52410C" w14:textId="77777777" w:rsidR="004170CB" w:rsidRDefault="00000000">
    <w:pPr>
      <w:pBdr>
        <w:top w:val="nil"/>
        <w:left w:val="nil"/>
        <w:bottom w:val="nil"/>
        <w:right w:val="nil"/>
        <w:between w:val="nil"/>
      </w:pBdr>
      <w:spacing w:after="0" w:line="240" w:lineRule="auto"/>
      <w:jc w:val="right"/>
      <w:rPr>
        <w:b/>
        <w:color w:val="000000"/>
      </w:rPr>
    </w:pPr>
    <w:r>
      <w:rPr>
        <w:noProof/>
      </w:rPr>
      <w:drawing>
        <wp:anchor distT="0" distB="0" distL="114300" distR="114300" simplePos="0" relativeHeight="251658240" behindDoc="0" locked="0" layoutInCell="1" hidden="0" allowOverlap="1" wp14:anchorId="2269F28E" wp14:editId="558AEEF4">
          <wp:simplePos x="0" y="0"/>
          <wp:positionH relativeFrom="column">
            <wp:posOffset>-38733</wp:posOffset>
          </wp:positionH>
          <wp:positionV relativeFrom="paragraph">
            <wp:posOffset>97155</wp:posOffset>
          </wp:positionV>
          <wp:extent cx="2674620" cy="1000125"/>
          <wp:effectExtent l="0" t="0" r="0" b="0"/>
          <wp:wrapSquare wrapText="bothSides" distT="0" distB="0" distL="114300" distR="114300"/>
          <wp:docPr id="2" name="image1.jpg" descr="A close-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up of a sign&#10;&#10;Description automatically generated"/>
                  <pic:cNvPicPr preferRelativeResize="0"/>
                </pic:nvPicPr>
                <pic:blipFill>
                  <a:blip r:embed="rId1"/>
                  <a:srcRect/>
                  <a:stretch>
                    <a:fillRect/>
                  </a:stretch>
                </pic:blipFill>
                <pic:spPr>
                  <a:xfrm>
                    <a:off x="0" y="0"/>
                    <a:ext cx="2674620" cy="1000125"/>
                  </a:xfrm>
                  <a:prstGeom prst="rect">
                    <a:avLst/>
                  </a:prstGeom>
                  <a:ln/>
                </pic:spPr>
              </pic:pic>
            </a:graphicData>
          </a:graphic>
        </wp:anchor>
      </w:drawing>
    </w:r>
  </w:p>
  <w:p w14:paraId="379661D8" w14:textId="77777777" w:rsidR="004170CB"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b/>
        <w:color w:val="000000"/>
      </w:rPr>
      <w:t>UPTOWN COMMUNITY PARKING DISTRICT</w:t>
    </w:r>
  </w:p>
  <w:p w14:paraId="1F34784F" w14:textId="77777777" w:rsidR="004170CB"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b/>
        <w:color w:val="000000"/>
      </w:rPr>
      <w:tab/>
    </w:r>
    <w:r>
      <w:rPr>
        <w:b/>
        <w:color w:val="000000"/>
      </w:rPr>
      <w:tab/>
    </w:r>
    <w:r>
      <w:rPr>
        <w:b/>
        <w:color w:val="000000"/>
      </w:rPr>
      <w:tab/>
      <w:t xml:space="preserve">Board of Directors Meeting </w:t>
    </w:r>
  </w:p>
  <w:p w14:paraId="3AF82433" w14:textId="77777777" w:rsidR="004170CB" w:rsidRDefault="00000000">
    <w:pPr>
      <w:pBdr>
        <w:top w:val="nil"/>
        <w:left w:val="nil"/>
        <w:bottom w:val="nil"/>
        <w:right w:val="nil"/>
        <w:between w:val="nil"/>
      </w:pBdr>
      <w:spacing w:after="0" w:line="240" w:lineRule="auto"/>
      <w:jc w:val="right"/>
      <w:rPr>
        <w:color w:val="000000"/>
        <w:sz w:val="20"/>
        <w:szCs w:val="20"/>
      </w:rPr>
    </w:pPr>
    <w:r>
      <w:rPr>
        <w:sz w:val="20"/>
        <w:szCs w:val="20"/>
      </w:rPr>
      <w:t>February</w:t>
    </w:r>
    <w:r>
      <w:rPr>
        <w:color w:val="000000"/>
        <w:sz w:val="20"/>
        <w:szCs w:val="20"/>
      </w:rPr>
      <w:t xml:space="preserve"> 1</w:t>
    </w:r>
    <w:r>
      <w:rPr>
        <w:sz w:val="20"/>
        <w:szCs w:val="20"/>
      </w:rPr>
      <w:t>2</w:t>
    </w:r>
    <w:r>
      <w:rPr>
        <w:color w:val="000000"/>
        <w:sz w:val="20"/>
        <w:szCs w:val="20"/>
      </w:rPr>
      <w:t>, 2024; 3:00 PM – 4:00 PM</w:t>
    </w:r>
  </w:p>
  <w:p w14:paraId="5C918687" w14:textId="77777777" w:rsidR="004170CB"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color w:val="000000"/>
        <w:sz w:val="20"/>
        <w:szCs w:val="20"/>
      </w:rPr>
      <w:tab/>
    </w:r>
    <w:r>
      <w:rPr>
        <w:color w:val="000000"/>
        <w:sz w:val="20"/>
        <w:szCs w:val="20"/>
      </w:rPr>
      <w:tab/>
    </w:r>
    <w:r>
      <w:rPr>
        <w:color w:val="000000"/>
        <w:sz w:val="20"/>
        <w:szCs w:val="20"/>
      </w:rPr>
      <w:tab/>
    </w:r>
    <w:r>
      <w:rPr>
        <w:color w:val="000000"/>
        <w:sz w:val="18"/>
        <w:szCs w:val="18"/>
      </w:rPr>
      <w:t>Joyce Beers Community Center</w:t>
    </w:r>
  </w:p>
  <w:p w14:paraId="55E2C641" w14:textId="77777777" w:rsidR="004170CB" w:rsidRDefault="0000000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color w:val="000000"/>
        <w:sz w:val="18"/>
        <w:szCs w:val="18"/>
      </w:rPr>
      <w:t>3900 Vermont Avenue Street, 92103</w:t>
    </w:r>
  </w:p>
  <w:p w14:paraId="77DC83F3" w14:textId="77777777" w:rsidR="004170CB" w:rsidRDefault="00000000">
    <w:pPr>
      <w:pBdr>
        <w:top w:val="nil"/>
        <w:left w:val="nil"/>
        <w:bottom w:val="nil"/>
        <w:right w:val="nil"/>
        <w:between w:val="nil"/>
      </w:pBdr>
      <w:tabs>
        <w:tab w:val="center" w:pos="4680"/>
        <w:tab w:val="right" w:pos="9360"/>
      </w:tabs>
      <w:spacing w:after="0" w:line="240" w:lineRule="auto"/>
      <w:rPr>
        <w:color w:val="000000"/>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43708"/>
    <w:multiLevelType w:val="multilevel"/>
    <w:tmpl w:val="EC04D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6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CB"/>
    <w:rsid w:val="00021C49"/>
    <w:rsid w:val="0009730F"/>
    <w:rsid w:val="001360CA"/>
    <w:rsid w:val="00183AA4"/>
    <w:rsid w:val="00245626"/>
    <w:rsid w:val="002D09A4"/>
    <w:rsid w:val="00315C70"/>
    <w:rsid w:val="00336D80"/>
    <w:rsid w:val="00345758"/>
    <w:rsid w:val="00397EC8"/>
    <w:rsid w:val="004170CB"/>
    <w:rsid w:val="00512CB2"/>
    <w:rsid w:val="00550545"/>
    <w:rsid w:val="005729AA"/>
    <w:rsid w:val="00657876"/>
    <w:rsid w:val="006B6677"/>
    <w:rsid w:val="007238BF"/>
    <w:rsid w:val="00741E04"/>
    <w:rsid w:val="00765AAE"/>
    <w:rsid w:val="00817422"/>
    <w:rsid w:val="009047D0"/>
    <w:rsid w:val="009068C9"/>
    <w:rsid w:val="00AD5874"/>
    <w:rsid w:val="00B83405"/>
    <w:rsid w:val="00D247AF"/>
    <w:rsid w:val="00D83A65"/>
    <w:rsid w:val="00D95E8F"/>
    <w:rsid w:val="00DB681C"/>
    <w:rsid w:val="00E22757"/>
    <w:rsid w:val="00EE6453"/>
    <w:rsid w:val="00FA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D002"/>
  <w15:docId w15:val="{20225846-DB74-40A4-A6A7-4D96A90C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2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9AA"/>
  </w:style>
  <w:style w:type="paragraph" w:styleId="Footer">
    <w:name w:val="footer"/>
    <w:basedOn w:val="Normal"/>
    <w:link w:val="FooterChar"/>
    <w:uiPriority w:val="99"/>
    <w:unhideWhenUsed/>
    <w:rsid w:val="00572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4tNof9z3MGtRUECgqRXFkveD8A==">CgMxLjAyCGguZ2pkZ3hzMg5oLnd4NHNyMnBpaHlqYjgAciExbG00b1F2MlhwVGVScE1yWU1jdGRBV052S1FVekFvb2k=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UCPD</dc:creator>
  <cp:lastModifiedBy>Gerrie Trussell</cp:lastModifiedBy>
  <cp:revision>27</cp:revision>
  <dcterms:created xsi:type="dcterms:W3CDTF">2024-02-27T22:42:00Z</dcterms:created>
  <dcterms:modified xsi:type="dcterms:W3CDTF">2024-03-06T18:50:00Z</dcterms:modified>
</cp:coreProperties>
</file>