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60020" w14:textId="77777777" w:rsidR="00430F67" w:rsidRDefault="00831AA4">
      <w:pPr>
        <w:widowControl w:val="0"/>
        <w:tabs>
          <w:tab w:val="left" w:pos="1680"/>
        </w:tabs>
        <w:spacing w:after="0" w:line="240" w:lineRule="auto"/>
      </w:pPr>
      <w:r>
        <w:tab/>
      </w:r>
    </w:p>
    <w:p w14:paraId="4A0F9FC5" w14:textId="77777777" w:rsidR="00430F67" w:rsidRDefault="00430F67">
      <w:pPr>
        <w:widowControl w:val="0"/>
        <w:tabs>
          <w:tab w:val="left" w:pos="1545"/>
          <w:tab w:val="left" w:pos="6750"/>
        </w:tabs>
        <w:spacing w:after="0" w:line="240" w:lineRule="auto"/>
      </w:pPr>
    </w:p>
    <w:p w14:paraId="547121BB" w14:textId="77777777" w:rsidR="00430F67" w:rsidRDefault="00831AA4">
      <w:pPr>
        <w:widowControl w:val="0"/>
        <w:spacing w:after="0"/>
        <w:ind w:left="180" w:hanging="180"/>
        <w:rPr>
          <w:sz w:val="24"/>
          <w:szCs w:val="24"/>
        </w:rPr>
      </w:pPr>
      <w:r>
        <w:rPr>
          <w:sz w:val="24"/>
          <w:szCs w:val="24"/>
        </w:rPr>
        <w:t xml:space="preserve">Establishment of Quorum, Call to Order, and Introduction </w:t>
      </w:r>
      <w:r>
        <w:rPr>
          <w:sz w:val="24"/>
          <w:szCs w:val="24"/>
        </w:rPr>
        <w:tab/>
      </w:r>
      <w:r>
        <w:rPr>
          <w:sz w:val="24"/>
          <w:szCs w:val="24"/>
        </w:rPr>
        <w:tab/>
      </w:r>
      <w:r>
        <w:rPr>
          <w:sz w:val="24"/>
          <w:szCs w:val="24"/>
        </w:rPr>
        <w:tab/>
      </w:r>
      <w:r>
        <w:rPr>
          <w:sz w:val="24"/>
          <w:szCs w:val="24"/>
        </w:rPr>
        <w:tab/>
      </w:r>
      <w:r>
        <w:rPr>
          <w:sz w:val="24"/>
          <w:szCs w:val="24"/>
        </w:rPr>
        <w:tab/>
      </w:r>
      <w:r>
        <w:rPr>
          <w:sz w:val="24"/>
          <w:szCs w:val="24"/>
        </w:rPr>
        <w:tab/>
        <w:t>Nicholls</w:t>
      </w:r>
    </w:p>
    <w:p w14:paraId="1327E29F" w14:textId="77777777" w:rsidR="00430F67" w:rsidRDefault="00831AA4">
      <w:pPr>
        <w:widowControl w:val="0"/>
        <w:spacing w:after="0"/>
        <w:rPr>
          <w:sz w:val="24"/>
          <w:szCs w:val="24"/>
        </w:rPr>
      </w:pPr>
      <w:r>
        <w:rPr>
          <w:b/>
          <w:sz w:val="24"/>
          <w:szCs w:val="24"/>
        </w:rPr>
        <w:t> </w:t>
      </w:r>
      <w:r>
        <w:rPr>
          <w:sz w:val="24"/>
          <w:szCs w:val="24"/>
        </w:rPr>
        <w:tab/>
      </w:r>
      <w:r>
        <w:rPr>
          <w:sz w:val="24"/>
          <w:szCs w:val="24"/>
        </w:rPr>
        <w:tab/>
      </w:r>
    </w:p>
    <w:p w14:paraId="7C2D9F83" w14:textId="77777777" w:rsidR="00430F67" w:rsidRDefault="00831AA4">
      <w:pPr>
        <w:widowControl w:val="0"/>
        <w:numPr>
          <w:ilvl w:val="0"/>
          <w:numId w:val="2"/>
        </w:numPr>
        <w:spacing w:after="0"/>
        <w:ind w:hanging="720"/>
        <w:rPr>
          <w:sz w:val="24"/>
          <w:szCs w:val="24"/>
        </w:rPr>
      </w:pPr>
      <w:r>
        <w:rPr>
          <w:sz w:val="24"/>
          <w:szCs w:val="24"/>
        </w:rPr>
        <w:t xml:space="preserve">Non-Agenda public comment </w:t>
      </w:r>
      <w:r>
        <w:rPr>
          <w:sz w:val="24"/>
          <w:szCs w:val="24"/>
        </w:rPr>
        <w:br/>
        <w:t>Three minutes on non-agenda items</w:t>
      </w:r>
      <w:r>
        <w:rPr>
          <w:sz w:val="24"/>
          <w:szCs w:val="24"/>
        </w:rPr>
        <w:tab/>
      </w:r>
    </w:p>
    <w:p w14:paraId="7D4D55CE" w14:textId="77777777" w:rsidR="00430F67" w:rsidRDefault="00430F67">
      <w:pPr>
        <w:widowControl w:val="0"/>
        <w:spacing w:after="0"/>
        <w:ind w:left="720"/>
        <w:rPr>
          <w:sz w:val="24"/>
          <w:szCs w:val="24"/>
        </w:rPr>
      </w:pPr>
    </w:p>
    <w:p w14:paraId="1AE1AB5C" w14:textId="77777777" w:rsidR="00430F67" w:rsidRDefault="00831AA4">
      <w:pPr>
        <w:widowControl w:val="0"/>
        <w:spacing w:after="0"/>
        <w:ind w:left="720"/>
        <w:rPr>
          <w:sz w:val="24"/>
          <w:szCs w:val="24"/>
        </w:rPr>
      </w:pPr>
      <w:r>
        <w:rPr>
          <w:sz w:val="24"/>
          <w:szCs w:val="24"/>
        </w:rPr>
        <w:tab/>
        <w:t xml:space="preserve">   </w:t>
      </w:r>
    </w:p>
    <w:p w14:paraId="5E77B512" w14:textId="0C0819A9" w:rsidR="00430F67" w:rsidRDefault="00831AA4">
      <w:pPr>
        <w:widowControl w:val="0"/>
        <w:numPr>
          <w:ilvl w:val="0"/>
          <w:numId w:val="2"/>
        </w:numPr>
        <w:spacing w:after="0"/>
        <w:ind w:hanging="720"/>
        <w:rPr>
          <w:sz w:val="24"/>
          <w:szCs w:val="24"/>
        </w:rPr>
      </w:pPr>
      <w:r>
        <w:rPr>
          <w:sz w:val="24"/>
          <w:szCs w:val="24"/>
        </w:rPr>
        <w:t>Approve January 16,</w:t>
      </w:r>
      <w:r w:rsidR="00244E0C">
        <w:rPr>
          <w:sz w:val="24"/>
          <w:szCs w:val="24"/>
        </w:rPr>
        <w:t xml:space="preserve"> 2024,</w:t>
      </w:r>
      <w:r>
        <w:rPr>
          <w:sz w:val="24"/>
          <w:szCs w:val="24"/>
        </w:rPr>
        <w:t xml:space="preserve"> UCPD Minutes </w:t>
      </w:r>
      <w:r>
        <w:rPr>
          <w:sz w:val="24"/>
          <w:szCs w:val="24"/>
        </w:rPr>
        <w:tab/>
      </w:r>
      <w:r>
        <w:rPr>
          <w:sz w:val="24"/>
          <w:szCs w:val="24"/>
        </w:rPr>
        <w:tab/>
      </w:r>
      <w:r>
        <w:rPr>
          <w:sz w:val="24"/>
          <w:szCs w:val="24"/>
        </w:rPr>
        <w:tab/>
      </w:r>
      <w:r>
        <w:rPr>
          <w:sz w:val="24"/>
          <w:szCs w:val="24"/>
        </w:rPr>
        <w:tab/>
      </w:r>
      <w:r>
        <w:rPr>
          <w:sz w:val="24"/>
          <w:szCs w:val="24"/>
        </w:rPr>
        <w:tab/>
        <w:t>(Action)</w:t>
      </w:r>
      <w:r>
        <w:rPr>
          <w:sz w:val="24"/>
          <w:szCs w:val="24"/>
        </w:rPr>
        <w:tab/>
        <w:t>Dahl</w:t>
      </w:r>
    </w:p>
    <w:p w14:paraId="316A6CC6" w14:textId="77777777" w:rsidR="00430F67" w:rsidRDefault="00430F67">
      <w:pPr>
        <w:pBdr>
          <w:top w:val="nil"/>
          <w:left w:val="nil"/>
          <w:bottom w:val="nil"/>
          <w:right w:val="nil"/>
          <w:between w:val="nil"/>
        </w:pBdr>
        <w:spacing w:after="0"/>
        <w:rPr>
          <w:sz w:val="24"/>
          <w:szCs w:val="24"/>
        </w:rPr>
      </w:pPr>
    </w:p>
    <w:p w14:paraId="5ADBBDB9" w14:textId="77777777" w:rsidR="00430F67" w:rsidRDefault="00430F67">
      <w:pPr>
        <w:pBdr>
          <w:top w:val="nil"/>
          <w:left w:val="nil"/>
          <w:bottom w:val="nil"/>
          <w:right w:val="nil"/>
          <w:between w:val="nil"/>
        </w:pBdr>
        <w:spacing w:after="0"/>
        <w:rPr>
          <w:sz w:val="24"/>
          <w:szCs w:val="24"/>
        </w:rPr>
      </w:pPr>
    </w:p>
    <w:p w14:paraId="3B0A3B39" w14:textId="77777777" w:rsidR="00430F67" w:rsidRDefault="00831AA4">
      <w:pPr>
        <w:numPr>
          <w:ilvl w:val="0"/>
          <w:numId w:val="2"/>
        </w:numPr>
        <w:pBdr>
          <w:top w:val="nil"/>
          <w:left w:val="nil"/>
          <w:bottom w:val="nil"/>
          <w:right w:val="nil"/>
          <w:between w:val="nil"/>
        </w:pBdr>
        <w:spacing w:after="0"/>
        <w:ind w:hanging="720"/>
        <w:rPr>
          <w:sz w:val="24"/>
          <w:szCs w:val="24"/>
        </w:rPr>
      </w:pPr>
      <w:r>
        <w:rPr>
          <w:sz w:val="24"/>
          <w:szCs w:val="24"/>
        </w:rPr>
        <w:t>Executive Director report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(Information)</w:t>
      </w:r>
      <w:r>
        <w:rPr>
          <w:sz w:val="24"/>
          <w:szCs w:val="24"/>
        </w:rPr>
        <w:tab/>
        <w:t>Trussell</w:t>
      </w:r>
    </w:p>
    <w:p w14:paraId="128ECB75" w14:textId="77777777" w:rsidR="00430F67" w:rsidRDefault="00430F67">
      <w:pPr>
        <w:pBdr>
          <w:top w:val="nil"/>
          <w:left w:val="nil"/>
          <w:bottom w:val="nil"/>
          <w:right w:val="nil"/>
          <w:between w:val="nil"/>
        </w:pBdr>
        <w:spacing w:after="0"/>
        <w:rPr>
          <w:sz w:val="24"/>
          <w:szCs w:val="24"/>
        </w:rPr>
      </w:pPr>
    </w:p>
    <w:p w14:paraId="0B200181" w14:textId="77777777" w:rsidR="00430F67" w:rsidRDefault="00430F67">
      <w:pPr>
        <w:pBdr>
          <w:top w:val="nil"/>
          <w:left w:val="nil"/>
          <w:bottom w:val="nil"/>
          <w:right w:val="nil"/>
          <w:between w:val="nil"/>
        </w:pBdr>
        <w:spacing w:after="0"/>
        <w:rPr>
          <w:sz w:val="24"/>
          <w:szCs w:val="24"/>
        </w:rPr>
      </w:pPr>
    </w:p>
    <w:p w14:paraId="65E6559A" w14:textId="77777777" w:rsidR="00430F67" w:rsidRDefault="00831AA4">
      <w:pPr>
        <w:numPr>
          <w:ilvl w:val="0"/>
          <w:numId w:val="2"/>
        </w:numPr>
        <w:pBdr>
          <w:top w:val="nil"/>
          <w:left w:val="nil"/>
          <w:bottom w:val="nil"/>
          <w:right w:val="nil"/>
          <w:between w:val="nil"/>
        </w:pBdr>
        <w:spacing w:after="0"/>
        <w:ind w:hanging="720"/>
        <w:rPr>
          <w:sz w:val="24"/>
          <w:szCs w:val="24"/>
        </w:rPr>
      </w:pPr>
      <w:r>
        <w:rPr>
          <w:sz w:val="24"/>
          <w:szCs w:val="24"/>
        </w:rPr>
        <w:t xml:space="preserve">Treasurer's report  </w:t>
      </w:r>
    </w:p>
    <w:p w14:paraId="506EE76F" w14:textId="77777777" w:rsidR="00430F67" w:rsidRDefault="00831AA4">
      <w:pPr>
        <w:numPr>
          <w:ilvl w:val="0"/>
          <w:numId w:val="1"/>
        </w:numPr>
        <w:spacing w:after="0" w:line="240" w:lineRule="auto"/>
        <w:rPr>
          <w:sz w:val="24"/>
          <w:szCs w:val="24"/>
        </w:rPr>
      </w:pPr>
      <w:bookmarkStart w:id="0" w:name="_heading=h.gjdgxs" w:colFirst="0" w:colLast="0"/>
      <w:bookmarkEnd w:id="0"/>
      <w:r>
        <w:rPr>
          <w:sz w:val="24"/>
          <w:szCs w:val="24"/>
        </w:rPr>
        <w:t xml:space="preserve">December 2023 financial review                      </w:t>
      </w:r>
      <w:r>
        <w:rPr>
          <w:sz w:val="24"/>
          <w:szCs w:val="24"/>
        </w:rPr>
        <w:tab/>
      </w:r>
      <w:r>
        <w:rPr>
          <w:sz w:val="24"/>
          <w:szCs w:val="24"/>
        </w:rPr>
        <w:tab/>
      </w:r>
      <w:r>
        <w:rPr>
          <w:sz w:val="24"/>
          <w:szCs w:val="24"/>
        </w:rPr>
        <w:tab/>
        <w:t>(Action)            McNeil Schreyer</w:t>
      </w:r>
    </w:p>
    <w:p w14:paraId="49B17C25" w14:textId="77777777" w:rsidR="00430F67" w:rsidRDefault="00430F67">
      <w:pPr>
        <w:spacing w:after="0" w:line="240" w:lineRule="auto"/>
        <w:ind w:left="2070"/>
        <w:rPr>
          <w:sz w:val="24"/>
          <w:szCs w:val="24"/>
        </w:rPr>
      </w:pPr>
      <w:bookmarkStart w:id="1" w:name="_heading=h.wmqge2xlbc60" w:colFirst="0" w:colLast="0"/>
      <w:bookmarkEnd w:id="1"/>
    </w:p>
    <w:p w14:paraId="38F463B8" w14:textId="77777777" w:rsidR="00430F67" w:rsidRDefault="00430F67">
      <w:pPr>
        <w:spacing w:after="0" w:line="240" w:lineRule="auto"/>
        <w:ind w:left="810"/>
        <w:rPr>
          <w:sz w:val="24"/>
          <w:szCs w:val="24"/>
        </w:rPr>
      </w:pPr>
    </w:p>
    <w:p w14:paraId="12A2603D" w14:textId="015899A9" w:rsidR="00430F67" w:rsidRDefault="00831AA4">
      <w:pPr>
        <w:numPr>
          <w:ilvl w:val="0"/>
          <w:numId w:val="2"/>
        </w:numPr>
        <w:pBdr>
          <w:top w:val="nil"/>
          <w:left w:val="nil"/>
          <w:bottom w:val="nil"/>
          <w:right w:val="nil"/>
          <w:between w:val="nil"/>
        </w:pBdr>
        <w:spacing w:after="0"/>
        <w:ind w:hanging="720"/>
        <w:rPr>
          <w:color w:val="000000"/>
          <w:sz w:val="24"/>
          <w:szCs w:val="24"/>
        </w:rPr>
      </w:pPr>
      <w:r>
        <w:rPr>
          <w:color w:val="000000"/>
          <w:sz w:val="24"/>
          <w:szCs w:val="24"/>
        </w:rPr>
        <w:t>A</w:t>
      </w:r>
      <w:r>
        <w:rPr>
          <w:sz w:val="24"/>
          <w:szCs w:val="24"/>
        </w:rPr>
        <w:t xml:space="preserve">pprove UCPD tax preparation </w:t>
      </w:r>
      <w:r>
        <w:rPr>
          <w:color w:val="000000"/>
          <w:sz w:val="24"/>
          <w:szCs w:val="24"/>
        </w:rPr>
        <w:t xml:space="preserve"> </w:t>
      </w:r>
      <w:r w:rsidR="0066193C">
        <w:rPr>
          <w:color w:val="000000"/>
          <w:sz w:val="24"/>
          <w:szCs w:val="24"/>
        </w:rPr>
        <w:t>Up to $1400.</w:t>
      </w:r>
      <w:r>
        <w:rPr>
          <w:color w:val="000000"/>
          <w:sz w:val="24"/>
          <w:szCs w:val="24"/>
        </w:rPr>
        <w:t xml:space="preserve">           </w:t>
      </w:r>
      <w:r>
        <w:rPr>
          <w:color w:val="000000"/>
          <w:sz w:val="24"/>
          <w:szCs w:val="24"/>
        </w:rPr>
        <w:tab/>
      </w:r>
      <w:r>
        <w:rPr>
          <w:color w:val="000000"/>
          <w:sz w:val="24"/>
          <w:szCs w:val="24"/>
        </w:rPr>
        <w:tab/>
      </w:r>
      <w:r>
        <w:rPr>
          <w:color w:val="000000"/>
          <w:sz w:val="24"/>
          <w:szCs w:val="24"/>
        </w:rPr>
        <w:tab/>
      </w:r>
      <w:r>
        <w:rPr>
          <w:color w:val="000000"/>
          <w:sz w:val="24"/>
          <w:szCs w:val="24"/>
        </w:rPr>
        <w:tab/>
        <w:t>(Action)</w:t>
      </w:r>
      <w:r>
        <w:rPr>
          <w:color w:val="000000"/>
          <w:sz w:val="24"/>
          <w:szCs w:val="24"/>
        </w:rPr>
        <w:tab/>
        <w:t xml:space="preserve">McNeil Schreyer </w:t>
      </w:r>
    </w:p>
    <w:p w14:paraId="7A52C831" w14:textId="77777777" w:rsidR="00430F67" w:rsidRDefault="00430F67">
      <w:pPr>
        <w:pBdr>
          <w:top w:val="nil"/>
          <w:left w:val="nil"/>
          <w:bottom w:val="nil"/>
          <w:right w:val="nil"/>
          <w:between w:val="nil"/>
        </w:pBdr>
        <w:spacing w:after="0"/>
        <w:ind w:left="720"/>
        <w:rPr>
          <w:sz w:val="24"/>
          <w:szCs w:val="24"/>
        </w:rPr>
      </w:pPr>
    </w:p>
    <w:p w14:paraId="54D6FD4E" w14:textId="77777777" w:rsidR="00430F67" w:rsidRDefault="00430F67">
      <w:pPr>
        <w:pBdr>
          <w:top w:val="nil"/>
          <w:left w:val="nil"/>
          <w:bottom w:val="nil"/>
          <w:right w:val="nil"/>
          <w:between w:val="nil"/>
        </w:pBdr>
        <w:spacing w:after="0"/>
        <w:ind w:left="720"/>
        <w:rPr>
          <w:sz w:val="24"/>
          <w:szCs w:val="24"/>
        </w:rPr>
      </w:pPr>
    </w:p>
    <w:p w14:paraId="56C07CC4" w14:textId="77777777" w:rsidR="00430F67" w:rsidRDefault="00831AA4">
      <w:pPr>
        <w:numPr>
          <w:ilvl w:val="0"/>
          <w:numId w:val="2"/>
        </w:numPr>
        <w:pBdr>
          <w:top w:val="nil"/>
          <w:left w:val="nil"/>
          <w:bottom w:val="nil"/>
          <w:right w:val="nil"/>
          <w:between w:val="nil"/>
        </w:pBdr>
        <w:spacing w:after="0"/>
        <w:ind w:hanging="720"/>
        <w:rPr>
          <w:color w:val="000000"/>
          <w:sz w:val="24"/>
          <w:szCs w:val="24"/>
        </w:rPr>
      </w:pPr>
      <w:r>
        <w:rPr>
          <w:sz w:val="24"/>
          <w:szCs w:val="24"/>
        </w:rPr>
        <w:t xml:space="preserve">Approve Hillcrest Architect Cube 3 up to $23,909.00 </w:t>
      </w:r>
      <w:r>
        <w:rPr>
          <w:color w:val="000000"/>
          <w:sz w:val="24"/>
          <w:szCs w:val="24"/>
        </w:rPr>
        <w:tab/>
      </w:r>
      <w:r>
        <w:rPr>
          <w:color w:val="000000"/>
          <w:sz w:val="24"/>
          <w:szCs w:val="24"/>
        </w:rPr>
        <w:tab/>
      </w:r>
      <w:r>
        <w:rPr>
          <w:color w:val="000000"/>
          <w:sz w:val="24"/>
          <w:szCs w:val="24"/>
        </w:rPr>
        <w:tab/>
        <w:t>(Action)</w:t>
      </w:r>
      <w:r>
        <w:rPr>
          <w:color w:val="000000"/>
          <w:sz w:val="24"/>
          <w:szCs w:val="24"/>
        </w:rPr>
        <w:tab/>
        <w:t>Nicholls</w:t>
      </w:r>
    </w:p>
    <w:p w14:paraId="317F4678" w14:textId="77777777" w:rsidR="00430F67" w:rsidRDefault="00430F67">
      <w:pPr>
        <w:pBdr>
          <w:top w:val="nil"/>
          <w:left w:val="nil"/>
          <w:bottom w:val="nil"/>
          <w:right w:val="nil"/>
          <w:between w:val="nil"/>
        </w:pBdr>
        <w:spacing w:after="0"/>
        <w:ind w:left="720"/>
        <w:rPr>
          <w:sz w:val="24"/>
          <w:szCs w:val="24"/>
        </w:rPr>
      </w:pPr>
    </w:p>
    <w:p w14:paraId="7ABF2635" w14:textId="77777777" w:rsidR="00430F67" w:rsidRDefault="00430F67">
      <w:pPr>
        <w:pBdr>
          <w:top w:val="nil"/>
          <w:left w:val="nil"/>
          <w:bottom w:val="nil"/>
          <w:right w:val="nil"/>
          <w:between w:val="nil"/>
        </w:pBdr>
        <w:spacing w:after="0"/>
        <w:ind w:left="720"/>
        <w:rPr>
          <w:sz w:val="24"/>
          <w:szCs w:val="24"/>
        </w:rPr>
      </w:pPr>
    </w:p>
    <w:p w14:paraId="1229BD70" w14:textId="77777777" w:rsidR="00430F67" w:rsidRDefault="00831AA4">
      <w:pPr>
        <w:numPr>
          <w:ilvl w:val="0"/>
          <w:numId w:val="2"/>
        </w:numPr>
        <w:pBdr>
          <w:top w:val="nil"/>
          <w:left w:val="nil"/>
          <w:bottom w:val="nil"/>
          <w:right w:val="nil"/>
          <w:between w:val="nil"/>
        </w:pBdr>
        <w:spacing w:after="0"/>
        <w:ind w:hanging="720"/>
        <w:rPr>
          <w:sz w:val="24"/>
          <w:szCs w:val="24"/>
        </w:rPr>
      </w:pPr>
      <w:r>
        <w:rPr>
          <w:sz w:val="24"/>
          <w:szCs w:val="24"/>
        </w:rPr>
        <w:t xml:space="preserve">Approve IRR contract </w:t>
      </w:r>
      <w:proofErr w:type="spellStart"/>
      <w:r>
        <w:rPr>
          <w:sz w:val="24"/>
          <w:szCs w:val="24"/>
        </w:rPr>
        <w:t>Belladia</w:t>
      </w:r>
      <w:proofErr w:type="spellEnd"/>
      <w:r>
        <w:rPr>
          <w:sz w:val="24"/>
          <w:szCs w:val="24"/>
        </w:rPr>
        <w:t xml:space="preserve"> $600.00</w:t>
      </w:r>
      <w:r>
        <w:rPr>
          <w:sz w:val="24"/>
          <w:szCs w:val="24"/>
        </w:rPr>
        <w:tab/>
      </w:r>
      <w:r>
        <w:rPr>
          <w:sz w:val="24"/>
          <w:szCs w:val="24"/>
        </w:rPr>
        <w:tab/>
      </w:r>
      <w:r>
        <w:rPr>
          <w:sz w:val="24"/>
          <w:szCs w:val="24"/>
        </w:rPr>
        <w:tab/>
      </w:r>
      <w:r>
        <w:rPr>
          <w:sz w:val="24"/>
          <w:szCs w:val="24"/>
        </w:rPr>
        <w:tab/>
      </w:r>
      <w:r>
        <w:rPr>
          <w:sz w:val="24"/>
          <w:szCs w:val="24"/>
        </w:rPr>
        <w:tab/>
        <w:t xml:space="preserve">(Action) </w:t>
      </w:r>
      <w:r>
        <w:rPr>
          <w:sz w:val="24"/>
          <w:szCs w:val="24"/>
        </w:rPr>
        <w:tab/>
        <w:t>Rabinowitz</w:t>
      </w:r>
    </w:p>
    <w:p w14:paraId="665520AA" w14:textId="77777777" w:rsidR="00430F67" w:rsidRDefault="00430F67">
      <w:pPr>
        <w:pBdr>
          <w:top w:val="nil"/>
          <w:left w:val="nil"/>
          <w:bottom w:val="nil"/>
          <w:right w:val="nil"/>
          <w:between w:val="nil"/>
        </w:pBdr>
        <w:spacing w:after="0"/>
        <w:ind w:left="720"/>
        <w:rPr>
          <w:sz w:val="24"/>
          <w:szCs w:val="24"/>
        </w:rPr>
      </w:pPr>
    </w:p>
    <w:p w14:paraId="6AD315B0" w14:textId="77777777" w:rsidR="00430F67" w:rsidRDefault="00430F67">
      <w:pPr>
        <w:pBdr>
          <w:top w:val="nil"/>
          <w:left w:val="nil"/>
          <w:bottom w:val="nil"/>
          <w:right w:val="nil"/>
          <w:between w:val="nil"/>
        </w:pBdr>
        <w:spacing w:after="0"/>
        <w:ind w:left="720"/>
        <w:rPr>
          <w:sz w:val="24"/>
          <w:szCs w:val="24"/>
        </w:rPr>
      </w:pPr>
    </w:p>
    <w:p w14:paraId="3EF3EB69" w14:textId="441289E4" w:rsidR="00430F67" w:rsidRDefault="00831AA4">
      <w:pPr>
        <w:numPr>
          <w:ilvl w:val="0"/>
          <w:numId w:val="2"/>
        </w:numPr>
        <w:pBdr>
          <w:top w:val="nil"/>
          <w:left w:val="nil"/>
          <w:bottom w:val="nil"/>
          <w:right w:val="nil"/>
          <w:between w:val="nil"/>
        </w:pBdr>
        <w:spacing w:after="0"/>
        <w:ind w:hanging="720"/>
        <w:rPr>
          <w:sz w:val="24"/>
          <w:szCs w:val="24"/>
        </w:rPr>
      </w:pPr>
      <w:r>
        <w:rPr>
          <w:sz w:val="24"/>
          <w:szCs w:val="24"/>
        </w:rPr>
        <w:t>Mission Hills Projects</w:t>
      </w:r>
      <w:r w:rsidR="002C3F79">
        <w:rPr>
          <w:sz w:val="24"/>
          <w:szCs w:val="24"/>
        </w:rPr>
        <w:t>:</w:t>
      </w:r>
      <w:r>
        <w:rPr>
          <w:sz w:val="24"/>
          <w:szCs w:val="24"/>
        </w:rPr>
        <w:t xml:space="preserve"> Wayfinding and Pedestrian Safety </w:t>
      </w:r>
      <w:r>
        <w:rPr>
          <w:sz w:val="24"/>
          <w:szCs w:val="24"/>
        </w:rPr>
        <w:tab/>
      </w:r>
      <w:r>
        <w:rPr>
          <w:sz w:val="24"/>
          <w:szCs w:val="24"/>
        </w:rPr>
        <w:tab/>
      </w:r>
      <w:r>
        <w:rPr>
          <w:sz w:val="24"/>
          <w:szCs w:val="24"/>
        </w:rPr>
        <w:tab/>
        <w:t>(Action)</w:t>
      </w:r>
      <w:r>
        <w:rPr>
          <w:sz w:val="24"/>
          <w:szCs w:val="24"/>
        </w:rPr>
        <w:tab/>
        <w:t>McNeil Schreyer</w:t>
      </w:r>
      <w:r>
        <w:rPr>
          <w:sz w:val="24"/>
          <w:szCs w:val="24"/>
        </w:rPr>
        <w:tab/>
      </w:r>
    </w:p>
    <w:p w14:paraId="2E9AF955" w14:textId="77777777" w:rsidR="00430F67" w:rsidRDefault="00430F67">
      <w:pPr>
        <w:pBdr>
          <w:top w:val="nil"/>
          <w:left w:val="nil"/>
          <w:bottom w:val="nil"/>
          <w:right w:val="nil"/>
          <w:between w:val="nil"/>
        </w:pBdr>
        <w:spacing w:after="0"/>
        <w:rPr>
          <w:sz w:val="24"/>
          <w:szCs w:val="24"/>
        </w:rPr>
      </w:pPr>
    </w:p>
    <w:p w14:paraId="0A5BF1B9" w14:textId="1BCF5EBA" w:rsidR="00430F67" w:rsidRDefault="002C3F79">
      <w:pPr>
        <w:numPr>
          <w:ilvl w:val="0"/>
          <w:numId w:val="2"/>
        </w:numPr>
        <w:pBdr>
          <w:top w:val="nil"/>
          <w:left w:val="nil"/>
          <w:bottom w:val="nil"/>
          <w:right w:val="nil"/>
          <w:between w:val="nil"/>
        </w:pBdr>
        <w:spacing w:after="0"/>
        <w:ind w:hanging="720"/>
        <w:rPr>
          <w:sz w:val="24"/>
          <w:szCs w:val="24"/>
        </w:rPr>
      </w:pPr>
      <w:r>
        <w:rPr>
          <w:sz w:val="24"/>
          <w:szCs w:val="24"/>
        </w:rPr>
        <w:t xml:space="preserve">Approve </w:t>
      </w:r>
      <w:r w:rsidR="00831AA4">
        <w:rPr>
          <w:sz w:val="24"/>
          <w:szCs w:val="24"/>
        </w:rPr>
        <w:t xml:space="preserve">FY25 UCPD City Budget </w:t>
      </w:r>
      <w:r w:rsidR="0047583C">
        <w:rPr>
          <w:sz w:val="24"/>
          <w:szCs w:val="24"/>
        </w:rPr>
        <w:t>Final/</w:t>
      </w:r>
      <w:r w:rsidR="00831AA4">
        <w:rPr>
          <w:sz w:val="24"/>
          <w:szCs w:val="24"/>
        </w:rPr>
        <w:t>Revisions</w:t>
      </w:r>
      <w:r w:rsidR="00831AA4">
        <w:rPr>
          <w:sz w:val="24"/>
          <w:szCs w:val="24"/>
        </w:rPr>
        <w:tab/>
      </w:r>
      <w:r w:rsidR="00831AA4">
        <w:rPr>
          <w:sz w:val="24"/>
          <w:szCs w:val="24"/>
        </w:rPr>
        <w:tab/>
      </w:r>
      <w:r w:rsidR="00831AA4">
        <w:rPr>
          <w:sz w:val="24"/>
          <w:szCs w:val="24"/>
        </w:rPr>
        <w:tab/>
      </w:r>
      <w:r w:rsidR="00831AA4">
        <w:rPr>
          <w:sz w:val="24"/>
          <w:szCs w:val="24"/>
        </w:rPr>
        <w:tab/>
        <w:t>(Action)</w:t>
      </w:r>
      <w:r w:rsidR="00831AA4">
        <w:rPr>
          <w:sz w:val="24"/>
          <w:szCs w:val="24"/>
        </w:rPr>
        <w:tab/>
        <w:t>Trussell</w:t>
      </w:r>
    </w:p>
    <w:p w14:paraId="0454F065" w14:textId="77777777" w:rsidR="00430F67" w:rsidRDefault="00831AA4">
      <w:pPr>
        <w:pBdr>
          <w:top w:val="nil"/>
          <w:left w:val="nil"/>
          <w:bottom w:val="nil"/>
          <w:right w:val="nil"/>
          <w:between w:val="nil"/>
        </w:pBdr>
        <w:spacing w:after="0"/>
        <w:ind w:left="720"/>
        <w:rPr>
          <w:sz w:val="24"/>
          <w:szCs w:val="24"/>
        </w:rPr>
      </w:pPr>
      <w:r>
        <w:rPr>
          <w:sz w:val="24"/>
          <w:szCs w:val="24"/>
        </w:rPr>
        <w:t xml:space="preserve">Approve sending a revised draft to the </w:t>
      </w:r>
      <w:proofErr w:type="gramStart"/>
      <w:r>
        <w:rPr>
          <w:sz w:val="24"/>
          <w:szCs w:val="24"/>
        </w:rPr>
        <w:t>City</w:t>
      </w:r>
      <w:proofErr w:type="gramEnd"/>
      <w:r>
        <w:rPr>
          <w:sz w:val="24"/>
          <w:szCs w:val="24"/>
        </w:rPr>
        <w:t>.</w:t>
      </w:r>
    </w:p>
    <w:p w14:paraId="49971048" w14:textId="77777777" w:rsidR="00430F67" w:rsidRDefault="00430F67">
      <w:pPr>
        <w:widowControl w:val="0"/>
        <w:spacing w:after="0"/>
        <w:ind w:left="180" w:hanging="180"/>
        <w:rPr>
          <w:b/>
          <w:sz w:val="24"/>
          <w:szCs w:val="24"/>
        </w:rPr>
      </w:pPr>
    </w:p>
    <w:p w14:paraId="43587FD6" w14:textId="77777777" w:rsidR="00430F67" w:rsidRDefault="00831AA4">
      <w:pPr>
        <w:widowControl w:val="0"/>
        <w:tabs>
          <w:tab w:val="left" w:pos="180"/>
          <w:tab w:val="left" w:pos="6750"/>
        </w:tabs>
        <w:spacing w:after="0"/>
        <w:rPr>
          <w:sz w:val="24"/>
          <w:szCs w:val="24"/>
        </w:rPr>
      </w:pPr>
      <w:r>
        <w:rPr>
          <w:sz w:val="24"/>
          <w:szCs w:val="24"/>
        </w:rPr>
        <w:t xml:space="preserve">Adjourn                                                                              </w:t>
      </w:r>
      <w:r>
        <w:rPr>
          <w:sz w:val="24"/>
          <w:szCs w:val="24"/>
        </w:rPr>
        <w:tab/>
        <w:t xml:space="preserve">                                  </w:t>
      </w:r>
    </w:p>
    <w:p w14:paraId="352CFAE0" w14:textId="77777777" w:rsidR="00430F67" w:rsidRDefault="00430F67"/>
    <w:p w14:paraId="19A13DD1" w14:textId="77777777" w:rsidR="00430F67" w:rsidRDefault="00430F67"/>
    <w:sectPr w:rsidR="00430F67">
      <w:headerReference w:type="default" r:id="rId8"/>
      <w:footerReference w:type="default" r:id="rId9"/>
      <w:pgSz w:w="12240" w:h="15840"/>
      <w:pgMar w:top="720" w:right="450" w:bottom="720" w:left="720" w:header="3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A93BA" w14:textId="77777777" w:rsidR="00831AA4" w:rsidRDefault="00831AA4">
      <w:pPr>
        <w:spacing w:after="0" w:line="240" w:lineRule="auto"/>
      </w:pPr>
      <w:r>
        <w:separator/>
      </w:r>
    </w:p>
  </w:endnote>
  <w:endnote w:type="continuationSeparator" w:id="0">
    <w:p w14:paraId="4F6B2A99" w14:textId="77777777" w:rsidR="00831AA4" w:rsidRDefault="00831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4F55F" w14:textId="77777777" w:rsidR="00430F67" w:rsidRDefault="00831AA4">
    <w:r>
      <w:rPr>
        <w:i/>
        <w:sz w:val="16"/>
        <w:szCs w:val="16"/>
      </w:rPr>
      <w:t xml:space="preserve">Anyone who requires an alternate form of this agenda or to arrange special access needs, please contact the UCPD office, 48 hours in advance.  Wheelchair accessibility is located at the rear of the building and parking is available on street.  To review documents included with this agenda or any other item, contact the office 48 hours in advance.  The office may be reached at:  619-846-5754 or email </w:t>
    </w:r>
    <w:hyperlink r:id="rId1">
      <w:r>
        <w:rPr>
          <w:i/>
          <w:color w:val="0563C1"/>
          <w:sz w:val="16"/>
          <w:szCs w:val="16"/>
          <w:u w:val="single"/>
        </w:rPr>
        <w:t>Admin@ParkUptownSD.org</w:t>
      </w:r>
    </w:hyperlink>
  </w:p>
  <w:p w14:paraId="6AE62F53" w14:textId="77777777" w:rsidR="00430F67" w:rsidRDefault="00430F67">
    <w:pPr>
      <w:widowControl w:val="0"/>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90"/>
      <w:rPr>
        <w:i/>
        <w:sz w:val="16"/>
        <w:szCs w:val="16"/>
      </w:rPr>
    </w:pPr>
  </w:p>
  <w:p w14:paraId="1BB2800F" w14:textId="77777777" w:rsidR="00430F67" w:rsidRDefault="00831AA4">
    <w:pPr>
      <w:widowControl w:val="0"/>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90"/>
      <w:rPr>
        <w:i/>
        <w:sz w:val="16"/>
        <w:szCs w:val="16"/>
      </w:rPr>
    </w:pPr>
    <w:r>
      <w:rPr>
        <w:i/>
        <w:sz w:val="16"/>
        <w:szCs w:val="16"/>
      </w:rPr>
      <w:t xml:space="preserve"> </w:t>
    </w:r>
  </w:p>
  <w:p w14:paraId="29E7917F" w14:textId="77777777" w:rsidR="00430F67" w:rsidRDefault="00831AA4">
    <w:pPr>
      <w:pBdr>
        <w:top w:val="nil"/>
        <w:left w:val="nil"/>
        <w:bottom w:val="nil"/>
        <w:right w:val="nil"/>
        <w:between w:val="nil"/>
      </w:pBdr>
      <w:tabs>
        <w:tab w:val="center" w:pos="4680"/>
        <w:tab w:val="right" w:pos="9360"/>
      </w:tabs>
      <w:spacing w:after="0" w:line="240" w:lineRule="auto"/>
      <w:jc w:val="right"/>
      <w:rPr>
        <w:b/>
        <w:color w:val="000000"/>
      </w:rPr>
    </w:pPr>
    <w:r>
      <w:rPr>
        <w:b/>
        <w:color w:val="000000"/>
      </w:rPr>
      <w:t>1</w:t>
    </w:r>
  </w:p>
  <w:p w14:paraId="33C58B01" w14:textId="77777777" w:rsidR="00430F67" w:rsidRDefault="00430F67">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B872F" w14:textId="77777777" w:rsidR="00831AA4" w:rsidRDefault="00831AA4">
      <w:pPr>
        <w:spacing w:after="0" w:line="240" w:lineRule="auto"/>
      </w:pPr>
      <w:r>
        <w:separator/>
      </w:r>
    </w:p>
  </w:footnote>
  <w:footnote w:type="continuationSeparator" w:id="0">
    <w:p w14:paraId="0BFF248E" w14:textId="77777777" w:rsidR="00831AA4" w:rsidRDefault="00831A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9A65A" w14:textId="77777777" w:rsidR="00430F67" w:rsidRDefault="00430F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p>
  <w:p w14:paraId="73BF9BFD" w14:textId="77777777" w:rsidR="00430F67" w:rsidRDefault="00430F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p>
  <w:p w14:paraId="18D03C30" w14:textId="77777777" w:rsidR="00430F67" w:rsidRDefault="00831A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noProof/>
      </w:rPr>
      <w:drawing>
        <wp:anchor distT="0" distB="0" distL="114300" distR="114300" simplePos="0" relativeHeight="251658240" behindDoc="0" locked="0" layoutInCell="1" hidden="0" allowOverlap="1" wp14:anchorId="11FDBBBD" wp14:editId="4E18083E">
          <wp:simplePos x="0" y="0"/>
          <wp:positionH relativeFrom="column">
            <wp:posOffset>5</wp:posOffset>
          </wp:positionH>
          <wp:positionV relativeFrom="paragraph">
            <wp:posOffset>95250</wp:posOffset>
          </wp:positionV>
          <wp:extent cx="2117090" cy="790575"/>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117090" cy="790575"/>
                  </a:xfrm>
                  <a:prstGeom prst="rect">
                    <a:avLst/>
                  </a:prstGeom>
                  <a:ln/>
                </pic:spPr>
              </pic:pic>
            </a:graphicData>
          </a:graphic>
        </wp:anchor>
      </w:drawing>
    </w:r>
  </w:p>
  <w:p w14:paraId="07A1B9E9" w14:textId="77777777" w:rsidR="00430F67" w:rsidRDefault="00831A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right"/>
      <w:rPr>
        <w:b/>
      </w:rPr>
    </w:pPr>
    <w:r>
      <w:rPr>
        <w:b/>
      </w:rPr>
      <w:t>UPTOWN COMMUNITY PARKING DISTRICT</w:t>
    </w:r>
  </w:p>
  <w:p w14:paraId="6265C329" w14:textId="77777777" w:rsidR="00430F67" w:rsidRDefault="00831A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right"/>
      <w:rPr>
        <w:b/>
      </w:rPr>
    </w:pPr>
    <w:r>
      <w:rPr>
        <w:b/>
      </w:rPr>
      <w:tab/>
    </w:r>
    <w:r>
      <w:rPr>
        <w:b/>
      </w:rPr>
      <w:tab/>
    </w:r>
    <w:r>
      <w:rPr>
        <w:b/>
      </w:rPr>
      <w:tab/>
    </w:r>
    <w:r>
      <w:rPr>
        <w:b/>
      </w:rPr>
      <w:tab/>
    </w:r>
    <w:r>
      <w:rPr>
        <w:b/>
      </w:rPr>
      <w:tab/>
    </w:r>
    <w:r>
      <w:rPr>
        <w:b/>
      </w:rPr>
      <w:tab/>
    </w:r>
    <w:r>
      <w:rPr>
        <w:b/>
      </w:rPr>
      <w:tab/>
    </w:r>
    <w:r>
      <w:rPr>
        <w:b/>
      </w:rPr>
      <w:tab/>
      <w:t>Board of Directors Meeting Agenda</w:t>
    </w:r>
  </w:p>
  <w:p w14:paraId="74FCD97A" w14:textId="77777777" w:rsidR="00430F67" w:rsidRDefault="00831A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right"/>
      <w:rPr>
        <w:sz w:val="20"/>
        <w:szCs w:val="20"/>
      </w:rPr>
    </w:pPr>
    <w:r>
      <w:rPr>
        <w:sz w:val="20"/>
        <w:szCs w:val="20"/>
      </w:rPr>
      <w:tab/>
    </w:r>
    <w:r>
      <w:rPr>
        <w:sz w:val="20"/>
        <w:szCs w:val="20"/>
      </w:rPr>
      <w:tab/>
    </w:r>
    <w:r>
      <w:rPr>
        <w:sz w:val="20"/>
        <w:szCs w:val="20"/>
      </w:rPr>
      <w:tab/>
    </w:r>
    <w:r>
      <w:rPr>
        <w:sz w:val="20"/>
        <w:szCs w:val="20"/>
      </w:rPr>
      <w:tab/>
    </w:r>
    <w:r>
      <w:rPr>
        <w:sz w:val="20"/>
        <w:szCs w:val="20"/>
      </w:rPr>
      <w:tab/>
      <w:t>February 12, 2024; 3:00 PM – 4:00 PM</w:t>
    </w:r>
  </w:p>
  <w:p w14:paraId="23301881" w14:textId="77777777" w:rsidR="00430F67" w:rsidRDefault="00831A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right"/>
      <w:rPr>
        <w:sz w:val="18"/>
        <w:szCs w:val="18"/>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18"/>
        <w:szCs w:val="18"/>
      </w:rPr>
      <w:t>Joyce Beers Community Center</w:t>
    </w:r>
  </w:p>
  <w:p w14:paraId="0728D805" w14:textId="77777777" w:rsidR="00430F67" w:rsidRDefault="00831A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right"/>
      <w:rPr>
        <w:sz w:val="18"/>
        <w:szCs w:val="18"/>
      </w:rPr>
    </w:pPr>
    <w:r>
      <w:rPr>
        <w:sz w:val="18"/>
        <w:szCs w:val="18"/>
      </w:rPr>
      <w:t>3900 Vermont Avenue Street, 92103</w:t>
    </w:r>
  </w:p>
  <w:p w14:paraId="44F3F269" w14:textId="77777777" w:rsidR="00430F67" w:rsidRDefault="00831AA4">
    <w:pPr>
      <w:widowControl w:val="0"/>
      <w:tabs>
        <w:tab w:val="left" w:pos="560"/>
        <w:tab w:val="left" w:pos="1120"/>
        <w:tab w:val="left" w:pos="1680"/>
        <w:tab w:val="left" w:pos="2240"/>
        <w:tab w:val="left" w:pos="2800"/>
        <w:tab w:val="left" w:pos="3360"/>
        <w:tab w:val="left" w:pos="3920"/>
        <w:tab w:val="left" w:pos="4480"/>
        <w:tab w:val="left" w:pos="5040"/>
      </w:tabs>
      <w:spacing w:after="0"/>
      <w:jc w:val="right"/>
      <w:rPr>
        <w:sz w:val="18"/>
        <w:szCs w:val="18"/>
      </w:rPr>
    </w:pPr>
    <w:r>
      <w:rPr>
        <w:sz w:val="18"/>
        <w:szCs w:val="18"/>
      </w:rPr>
      <w:tab/>
    </w:r>
    <w:r>
      <w:rPr>
        <w:sz w:val="18"/>
        <w:szCs w:val="18"/>
      </w:rPr>
      <w:tab/>
    </w:r>
    <w:r>
      <w:rPr>
        <w:sz w:val="18"/>
        <w:szCs w:val="18"/>
      </w:rPr>
      <w:tab/>
    </w:r>
    <w:r>
      <w:rPr>
        <w:sz w:val="18"/>
        <w:szCs w:val="18"/>
      </w:rPr>
      <w:tab/>
    </w:r>
    <w:r>
      <w:rPr>
        <w:sz w:val="18"/>
        <w:szCs w:val="18"/>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75E63"/>
    <w:multiLevelType w:val="multilevel"/>
    <w:tmpl w:val="A5BCCF7E"/>
    <w:lvl w:ilvl="0">
      <w:start w:val="1"/>
      <w:numFmt w:val="bullet"/>
      <w:lvlText w:val="●"/>
      <w:lvlJc w:val="left"/>
      <w:pPr>
        <w:ind w:left="2070" w:hanging="360"/>
      </w:pPr>
      <w:rPr>
        <w:rFonts w:ascii="Noto Sans Symbols" w:eastAsia="Noto Sans Symbols" w:hAnsi="Noto Sans Symbols" w:cs="Noto Sans Symbols"/>
      </w:rPr>
    </w:lvl>
    <w:lvl w:ilvl="1">
      <w:start w:val="1"/>
      <w:numFmt w:val="bullet"/>
      <w:lvlText w:val="o"/>
      <w:lvlJc w:val="left"/>
      <w:pPr>
        <w:ind w:left="2790" w:hanging="360"/>
      </w:pPr>
      <w:rPr>
        <w:rFonts w:ascii="Courier New" w:eastAsia="Courier New" w:hAnsi="Courier New" w:cs="Courier New"/>
      </w:rPr>
    </w:lvl>
    <w:lvl w:ilvl="2">
      <w:start w:val="1"/>
      <w:numFmt w:val="bullet"/>
      <w:lvlText w:val="▪"/>
      <w:lvlJc w:val="left"/>
      <w:pPr>
        <w:ind w:left="3510" w:hanging="360"/>
      </w:pPr>
      <w:rPr>
        <w:rFonts w:ascii="Noto Sans Symbols" w:eastAsia="Noto Sans Symbols" w:hAnsi="Noto Sans Symbols" w:cs="Noto Sans Symbols"/>
      </w:rPr>
    </w:lvl>
    <w:lvl w:ilvl="3">
      <w:start w:val="1"/>
      <w:numFmt w:val="bullet"/>
      <w:lvlText w:val="●"/>
      <w:lvlJc w:val="left"/>
      <w:pPr>
        <w:ind w:left="4230" w:hanging="360"/>
      </w:pPr>
      <w:rPr>
        <w:rFonts w:ascii="Noto Sans Symbols" w:eastAsia="Noto Sans Symbols" w:hAnsi="Noto Sans Symbols" w:cs="Noto Sans Symbols"/>
      </w:rPr>
    </w:lvl>
    <w:lvl w:ilvl="4">
      <w:start w:val="1"/>
      <w:numFmt w:val="bullet"/>
      <w:lvlText w:val="o"/>
      <w:lvlJc w:val="left"/>
      <w:pPr>
        <w:ind w:left="4950" w:hanging="360"/>
      </w:pPr>
      <w:rPr>
        <w:rFonts w:ascii="Courier New" w:eastAsia="Courier New" w:hAnsi="Courier New" w:cs="Courier New"/>
      </w:rPr>
    </w:lvl>
    <w:lvl w:ilvl="5">
      <w:start w:val="1"/>
      <w:numFmt w:val="bullet"/>
      <w:lvlText w:val="▪"/>
      <w:lvlJc w:val="left"/>
      <w:pPr>
        <w:ind w:left="5670" w:hanging="360"/>
      </w:pPr>
      <w:rPr>
        <w:rFonts w:ascii="Noto Sans Symbols" w:eastAsia="Noto Sans Symbols" w:hAnsi="Noto Sans Symbols" w:cs="Noto Sans Symbols"/>
      </w:rPr>
    </w:lvl>
    <w:lvl w:ilvl="6">
      <w:start w:val="1"/>
      <w:numFmt w:val="bullet"/>
      <w:lvlText w:val="●"/>
      <w:lvlJc w:val="left"/>
      <w:pPr>
        <w:ind w:left="6390" w:hanging="360"/>
      </w:pPr>
      <w:rPr>
        <w:rFonts w:ascii="Noto Sans Symbols" w:eastAsia="Noto Sans Symbols" w:hAnsi="Noto Sans Symbols" w:cs="Noto Sans Symbols"/>
      </w:rPr>
    </w:lvl>
    <w:lvl w:ilvl="7">
      <w:start w:val="1"/>
      <w:numFmt w:val="bullet"/>
      <w:lvlText w:val="o"/>
      <w:lvlJc w:val="left"/>
      <w:pPr>
        <w:ind w:left="7110" w:hanging="360"/>
      </w:pPr>
      <w:rPr>
        <w:rFonts w:ascii="Courier New" w:eastAsia="Courier New" w:hAnsi="Courier New" w:cs="Courier New"/>
      </w:rPr>
    </w:lvl>
    <w:lvl w:ilvl="8">
      <w:start w:val="1"/>
      <w:numFmt w:val="bullet"/>
      <w:lvlText w:val="▪"/>
      <w:lvlJc w:val="left"/>
      <w:pPr>
        <w:ind w:left="7830" w:hanging="360"/>
      </w:pPr>
      <w:rPr>
        <w:rFonts w:ascii="Noto Sans Symbols" w:eastAsia="Noto Sans Symbols" w:hAnsi="Noto Sans Symbols" w:cs="Noto Sans Symbols"/>
      </w:rPr>
    </w:lvl>
  </w:abstractNum>
  <w:abstractNum w:abstractNumId="1" w15:restartNumberingAfterBreak="0">
    <w:nsid w:val="428A6155"/>
    <w:multiLevelType w:val="multilevel"/>
    <w:tmpl w:val="A4501D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07268776">
    <w:abstractNumId w:val="0"/>
  </w:num>
  <w:num w:numId="2" w16cid:durableId="14962668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F67"/>
    <w:rsid w:val="00244E0C"/>
    <w:rsid w:val="002C3F79"/>
    <w:rsid w:val="00430F67"/>
    <w:rsid w:val="0047583C"/>
    <w:rsid w:val="0066193C"/>
    <w:rsid w:val="00831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F5679"/>
  <w15:docId w15:val="{ABD72061-7F4F-4CAE-8240-B0341E709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g6kUW638QTFFw3WGWE6tdMVc1mw==">CgMxLjAyCGguZ2pkZ3hzMg5oLndtcWdlMnhsYmM2MDgAciExRWgyV2hBMmpGcXlrLTc4OWdYdEZPdzdTQUtNNVVRcGI=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788</Characters>
  <Application>Microsoft Office Word</Application>
  <DocSecurity>0</DocSecurity>
  <Lines>6</Lines>
  <Paragraphs>1</Paragraphs>
  <ScaleCrop>false</ScaleCrop>
  <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UCPD</dc:creator>
  <cp:lastModifiedBy>Gerrie Trussell</cp:lastModifiedBy>
  <cp:revision>2</cp:revision>
  <dcterms:created xsi:type="dcterms:W3CDTF">2024-02-07T21:30:00Z</dcterms:created>
  <dcterms:modified xsi:type="dcterms:W3CDTF">2024-02-07T21:30:00Z</dcterms:modified>
</cp:coreProperties>
</file>